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4B3C1" w14:textId="3961BB9F" w:rsidR="00085FC9" w:rsidRPr="00663F85" w:rsidRDefault="001B5E70" w:rsidP="00085FC9">
      <w:pPr>
        <w:jc w:val="center"/>
        <w:rPr>
          <w:b/>
          <w:sz w:val="24"/>
        </w:rPr>
      </w:pPr>
      <w:r w:rsidRPr="001B5E70">
        <w:rPr>
          <w:b/>
          <w:sz w:val="24"/>
        </w:rPr>
        <w:t>Radiation-Induced Structural, Optical, and Luminescent Changes in Gd₃Ga₅O₁₂ under Swift Heavy-Ion Irradiation</w:t>
      </w:r>
    </w:p>
    <w:p w14:paraId="4460B221" w14:textId="77777777" w:rsidR="00085FC9" w:rsidRPr="00663F85" w:rsidRDefault="00085FC9" w:rsidP="00085FC9">
      <w:pPr>
        <w:rPr>
          <w:b/>
          <w:sz w:val="24"/>
        </w:rPr>
      </w:pPr>
    </w:p>
    <w:p w14:paraId="16D74606" w14:textId="075BFA5C" w:rsidR="003047A0" w:rsidRPr="003047A0" w:rsidRDefault="003047A0" w:rsidP="003047A0">
      <w:pPr>
        <w:jc w:val="center"/>
        <w:rPr>
          <w:sz w:val="24"/>
        </w:rPr>
      </w:pPr>
      <w:r>
        <w:rPr>
          <w:sz w:val="24"/>
        </w:rPr>
        <w:t>Zhakyp T. Karipbayev</w:t>
      </w:r>
      <w:r w:rsidR="004365FB">
        <w:rPr>
          <w:sz w:val="24"/>
          <w:vertAlign w:val="superscript"/>
        </w:rPr>
        <w:t>1</w:t>
      </w:r>
      <w:r>
        <w:rPr>
          <w:sz w:val="24"/>
        </w:rPr>
        <w:t xml:space="preserve">, </w:t>
      </w:r>
      <w:r w:rsidR="004365FB" w:rsidRPr="003047A0">
        <w:rPr>
          <w:sz w:val="24"/>
          <w:u w:val="single"/>
        </w:rPr>
        <w:t>Marina Konuhova</w:t>
      </w:r>
      <w:r w:rsidR="004365FB">
        <w:rPr>
          <w:sz w:val="24"/>
          <w:vertAlign w:val="superscript"/>
        </w:rPr>
        <w:t>1</w:t>
      </w:r>
      <w:r w:rsidR="004365FB">
        <w:rPr>
          <w:sz w:val="24"/>
        </w:rPr>
        <w:t xml:space="preserve">, </w:t>
      </w:r>
      <w:r w:rsidRPr="003047A0">
        <w:rPr>
          <w:sz w:val="24"/>
        </w:rPr>
        <w:t>Zhalgas</w:t>
      </w:r>
      <w:r>
        <w:rPr>
          <w:sz w:val="24"/>
        </w:rPr>
        <w:t xml:space="preserve"> </w:t>
      </w:r>
      <w:r w:rsidRPr="003047A0">
        <w:rPr>
          <w:sz w:val="24"/>
        </w:rPr>
        <w:t>Abil</w:t>
      </w:r>
      <w:r w:rsidRPr="003047A0">
        <w:rPr>
          <w:sz w:val="24"/>
          <w:vertAlign w:val="superscript"/>
        </w:rPr>
        <w:t>2</w:t>
      </w:r>
      <w:r w:rsidRPr="003047A0">
        <w:rPr>
          <w:sz w:val="24"/>
        </w:rPr>
        <w:t xml:space="preserve"> </w:t>
      </w:r>
      <w:r>
        <w:rPr>
          <w:sz w:val="24"/>
        </w:rPr>
        <w:t>Anatoli I. Popov</w:t>
      </w:r>
      <w:r w:rsidRPr="00663F85">
        <w:rPr>
          <w:sz w:val="24"/>
          <w:vertAlign w:val="superscript"/>
        </w:rPr>
        <w:t>1</w:t>
      </w:r>
      <w:r>
        <w:rPr>
          <w:sz w:val="24"/>
          <w:vertAlign w:val="superscript"/>
        </w:rPr>
        <w:t>,2</w:t>
      </w:r>
    </w:p>
    <w:p w14:paraId="5BA6131E" w14:textId="77777777" w:rsidR="003047A0" w:rsidRDefault="003047A0" w:rsidP="003047A0">
      <w:pPr>
        <w:rPr>
          <w:sz w:val="24"/>
        </w:rPr>
      </w:pPr>
    </w:p>
    <w:p w14:paraId="4544E10D" w14:textId="16EB8022" w:rsidR="003047A0" w:rsidRDefault="004365FB" w:rsidP="004365FB">
      <w:pPr>
        <w:jc w:val="center"/>
        <w:rPr>
          <w:i/>
          <w:sz w:val="24"/>
        </w:rPr>
      </w:pPr>
      <w:r>
        <w:rPr>
          <w:i/>
          <w:sz w:val="24"/>
          <w:vertAlign w:val="superscript"/>
        </w:rPr>
        <w:t>1</w:t>
      </w:r>
      <w:r w:rsidR="003047A0" w:rsidRPr="002035F7">
        <w:rPr>
          <w:i/>
          <w:sz w:val="24"/>
        </w:rPr>
        <w:t>IL.N. Gumilyov Eurasian National University, Astana 010008, Kazakhstan</w:t>
      </w:r>
    </w:p>
    <w:p w14:paraId="73D1FA8E" w14:textId="7571248A" w:rsidR="004365FB" w:rsidRDefault="004365FB" w:rsidP="004365FB">
      <w:pPr>
        <w:jc w:val="center"/>
        <w:rPr>
          <w:i/>
          <w:sz w:val="24"/>
        </w:rPr>
      </w:pPr>
      <w:r>
        <w:rPr>
          <w:i/>
          <w:sz w:val="24"/>
          <w:vertAlign w:val="superscript"/>
        </w:rPr>
        <w:t>2</w:t>
      </w:r>
      <w:r w:rsidRPr="00F272F5">
        <w:rPr>
          <w:i/>
          <w:sz w:val="24"/>
        </w:rPr>
        <w:t>Institute of Solid State Physics, University of Latvia, 8 Kengaraga, LV-1063 Riga, Latvia</w:t>
      </w:r>
    </w:p>
    <w:p w14:paraId="68753728" w14:textId="77777777" w:rsidR="004365FB" w:rsidRDefault="004365FB" w:rsidP="004365FB">
      <w:pPr>
        <w:jc w:val="center"/>
        <w:rPr>
          <w:i/>
          <w:sz w:val="24"/>
        </w:rPr>
      </w:pPr>
    </w:p>
    <w:p w14:paraId="7E7A90E7" w14:textId="205C0041" w:rsidR="003047A0" w:rsidRDefault="003047A0" w:rsidP="003047A0">
      <w:pPr>
        <w:jc w:val="center"/>
        <w:rPr>
          <w:iCs/>
          <w:sz w:val="24"/>
          <w:u w:val="single"/>
        </w:rPr>
      </w:pPr>
      <w:r>
        <w:rPr>
          <w:iCs/>
          <w:sz w:val="24"/>
        </w:rPr>
        <w:t xml:space="preserve">Corresponding Author Email: </w:t>
      </w:r>
      <w:hyperlink r:id="rId7" w:history="1">
        <w:r w:rsidRPr="002D29F8">
          <w:rPr>
            <w:rStyle w:val="Hyperlink"/>
            <w:iCs/>
            <w:sz w:val="24"/>
          </w:rPr>
          <w:t>marina.konuhova@cfi.lu.lv</w:t>
        </w:r>
      </w:hyperlink>
      <w:r>
        <w:rPr>
          <w:iCs/>
          <w:sz w:val="24"/>
        </w:rPr>
        <w:t xml:space="preserve"> </w:t>
      </w:r>
    </w:p>
    <w:p w14:paraId="3377D29B" w14:textId="77777777" w:rsidR="003047A0" w:rsidRDefault="003047A0" w:rsidP="00C37DD7">
      <w:pPr>
        <w:jc w:val="center"/>
        <w:rPr>
          <w:iCs/>
          <w:sz w:val="24"/>
          <w:u w:val="single"/>
        </w:rPr>
      </w:pPr>
    </w:p>
    <w:p w14:paraId="4B8C94C7" w14:textId="77777777" w:rsidR="00C37DD7" w:rsidRPr="00C37DD7" w:rsidRDefault="00C37DD7" w:rsidP="00C37DD7">
      <w:pPr>
        <w:rPr>
          <w:iCs/>
          <w:sz w:val="24"/>
        </w:rPr>
      </w:pPr>
    </w:p>
    <w:p w14:paraId="56C088FA" w14:textId="35817D05" w:rsidR="0011571F" w:rsidRPr="0011571F" w:rsidRDefault="0011571F" w:rsidP="0011571F">
      <w:pPr>
        <w:jc w:val="both"/>
        <w:rPr>
          <w:rFonts w:eastAsia="Calibri"/>
          <w:sz w:val="24"/>
          <w:szCs w:val="24"/>
          <w:lang w:eastAsia="en-US"/>
        </w:rPr>
      </w:pPr>
      <w:r w:rsidRPr="0011571F">
        <w:rPr>
          <w:rFonts w:eastAsia="Calibri"/>
          <w:sz w:val="24"/>
          <w:szCs w:val="24"/>
          <w:lang w:eastAsia="en-US"/>
        </w:rPr>
        <w:t>The structural, optical, vibrational, and luminescent responses of Gd₃Ga₅O₁₂ (GGG) single crystals to swift heavy ion irradiation were systematically investigated to elucidate defect formation mechanisms and their impact on optical and mechanical properties. Single crystals were irradiated with 147 MeV Kr and 231 MeV Xe ions over a wide fluence range (10¹¹–10¹⁴ ions/cm²). Room-temperature optical absorption measurements reveal a stepwise redshift of the fundamental absorption edge and the progressive formation of a broad sub-band-gap absorption tail between 4.4 and 5.3 eV, attributed to the accumulation of F- and F⁺-type oxygen-vacancy centers and increasing structural disorder. Low-temperature (13 K) photoluminescence spectra show a dominant broad emission band near 2.4 eV, accompanied by an irradiation-induced band at ~2.75 eV whose width and intensity increase with fluence, indicating the formation of vacancy-related defect complexes. Correspondingly, excitation spectra evolve from band-edge-dominated excitation in pristine crystals to defect-tail-mediated excitation in heavily irradiated samples.</w:t>
      </w:r>
    </w:p>
    <w:p w14:paraId="3353D522" w14:textId="77777777" w:rsidR="0011571F" w:rsidRPr="0011571F" w:rsidRDefault="0011571F" w:rsidP="0011571F">
      <w:pPr>
        <w:jc w:val="both"/>
        <w:rPr>
          <w:rFonts w:eastAsia="Calibri"/>
          <w:sz w:val="24"/>
          <w:szCs w:val="24"/>
          <w:lang w:eastAsia="en-US"/>
        </w:rPr>
      </w:pPr>
    </w:p>
    <w:p w14:paraId="568E6990" w14:textId="3A5E5CF9" w:rsidR="00A5573B" w:rsidRDefault="0011571F" w:rsidP="004365FB">
      <w:pPr>
        <w:jc w:val="both"/>
        <w:rPr>
          <w:rFonts w:eastAsia="Calibri"/>
          <w:sz w:val="24"/>
          <w:szCs w:val="24"/>
          <w:lang w:eastAsia="en-US"/>
        </w:rPr>
      </w:pPr>
      <w:r w:rsidRPr="0011571F">
        <w:rPr>
          <w:rFonts w:eastAsia="Calibri"/>
          <w:sz w:val="24"/>
          <w:szCs w:val="24"/>
          <w:lang w:eastAsia="en-US"/>
        </w:rPr>
        <w:t>Raman spectroscopy demonstrates that the garnet crystalline topology is preserved up to the highest fluences, with all fundamental vibrational modes remaining observable and no secondary crystalline phases detected. However, progressive lattice disorder is evidenced by significant mode broadening (FWHM increase of 20–100%), intensity reduction, and low-frequency shifts due to phonon–defect scattering. High-frequency Ga–O stretching modes exhibit the highest radiation resistance, while low-energy translational modes involving Gd³⁺ ions show pronounced degradation. Complementary nanoindentation measurements reveal substantial radiation-induced softening, with hardness decreasing by up to ~60% at the highest fluences, consistent with overlapping ion tracks and partial amorphization of the near-surface region. These results provide a comprehensive spectroscopic and mechanical picture of ion-track-induced disorder in GGG and identify the defect states governing its luminescence and structural relaxation under extreme ir</w:t>
      </w:r>
      <w:r w:rsidR="003047A0">
        <w:rPr>
          <w:rFonts w:eastAsia="Calibri"/>
          <w:sz w:val="24"/>
          <w:szCs w:val="24"/>
          <w:lang w:eastAsia="en-US"/>
        </w:rPr>
        <w:t>radiation conditions [</w:t>
      </w:r>
      <w:r w:rsidR="003D0C72">
        <w:rPr>
          <w:rFonts w:eastAsia="Calibri"/>
          <w:sz w:val="24"/>
          <w:szCs w:val="24"/>
          <w:lang w:eastAsia="en-US"/>
        </w:rPr>
        <w:t>1-3</w:t>
      </w:r>
      <w:r w:rsidR="004365FB">
        <w:rPr>
          <w:rFonts w:eastAsia="Calibri"/>
          <w:sz w:val="24"/>
          <w:szCs w:val="24"/>
          <w:lang w:eastAsia="en-US"/>
        </w:rPr>
        <w:t>]</w:t>
      </w:r>
      <w:r w:rsidR="003D0C72">
        <w:rPr>
          <w:rFonts w:eastAsia="Calibri"/>
          <w:sz w:val="24"/>
          <w:szCs w:val="24"/>
          <w:lang w:eastAsia="en-US"/>
        </w:rPr>
        <w:t>.</w:t>
      </w:r>
      <w:bookmarkStart w:id="0" w:name="_GoBack"/>
      <w:bookmarkEnd w:id="0"/>
      <w:r w:rsidR="003047A0">
        <w:rPr>
          <w:rFonts w:eastAsia="Calibri"/>
          <w:sz w:val="24"/>
          <w:szCs w:val="24"/>
          <w:lang w:eastAsia="en-US"/>
        </w:rPr>
        <w:t xml:space="preserve">    </w:t>
      </w:r>
    </w:p>
    <w:p w14:paraId="2BE71108" w14:textId="77777777" w:rsidR="004365FB" w:rsidRDefault="004365FB" w:rsidP="004365FB">
      <w:pPr>
        <w:jc w:val="both"/>
        <w:rPr>
          <w:sz w:val="24"/>
          <w:lang w:eastAsia="ko-KR"/>
        </w:rPr>
      </w:pPr>
    </w:p>
    <w:p w14:paraId="0496B3DA" w14:textId="57045CA2" w:rsidR="004365FB" w:rsidRDefault="004365FB" w:rsidP="004365FB">
      <w:pPr>
        <w:pStyle w:val="NormalWeb"/>
        <w:numPr>
          <w:ilvl w:val="0"/>
          <w:numId w:val="2"/>
        </w:numPr>
      </w:pPr>
      <w:r>
        <w:t xml:space="preserve">Karipbayev, Z.T., et al, “Effects of 147 MeV Kr Ions on the Structural, Optical and Luminescent Properties of Gd₃Ga₅O₁₂,” </w:t>
      </w:r>
      <w:r>
        <w:rPr>
          <w:rStyle w:val="Emphasis"/>
        </w:rPr>
        <w:t>Crystals</w:t>
      </w:r>
      <w:r>
        <w:t xml:space="preserve">, </w:t>
      </w:r>
      <w:r>
        <w:rPr>
          <w:rStyle w:val="Strong"/>
        </w:rPr>
        <w:t>16</w:t>
      </w:r>
      <w:r>
        <w:t>, 40 (2026).</w:t>
      </w:r>
    </w:p>
    <w:p w14:paraId="05631824" w14:textId="2F661DCF" w:rsidR="007C2CC9" w:rsidRDefault="004365FB" w:rsidP="004365FB">
      <w:pPr>
        <w:pStyle w:val="NormalWeb"/>
        <w:numPr>
          <w:ilvl w:val="0"/>
          <w:numId w:val="2"/>
        </w:numPr>
      </w:pPr>
      <w:r>
        <w:t xml:space="preserve">Karipbayev, Z.T., et al, “Radiation-Induced Disorder and Lattice Relaxation in Gd₃Ga₅O₁₂ Under Swift Xe Ion Irradiation,” </w:t>
      </w:r>
      <w:r>
        <w:rPr>
          <w:rStyle w:val="Emphasis"/>
        </w:rPr>
        <w:t>Crystals</w:t>
      </w:r>
      <w:r>
        <w:t xml:space="preserve">, </w:t>
      </w:r>
      <w:r>
        <w:rPr>
          <w:rStyle w:val="Strong"/>
        </w:rPr>
        <w:t>15</w:t>
      </w:r>
      <w:r>
        <w:t>, 1065 (2025).</w:t>
      </w:r>
    </w:p>
    <w:p w14:paraId="396E316A" w14:textId="30CE5931" w:rsidR="003D0C72" w:rsidRPr="004365FB" w:rsidRDefault="003D0C72" w:rsidP="004365FB">
      <w:pPr>
        <w:pStyle w:val="NormalWeb"/>
        <w:numPr>
          <w:ilvl w:val="0"/>
          <w:numId w:val="2"/>
        </w:numPr>
      </w:pPr>
      <w:r>
        <w:t xml:space="preserve">Karipbayev, Z.T., </w:t>
      </w:r>
      <w:r>
        <w:t xml:space="preserve">et al, </w:t>
      </w:r>
      <w:r>
        <w:t xml:space="preserve">“Optical, structural, and mechanical properties of Gd₃Ga₅O₁₂ single crystals irradiated with ⁸⁴Kr⁺ ions,” </w:t>
      </w:r>
      <w:r>
        <w:rPr>
          <w:rStyle w:val="Emphasis"/>
        </w:rPr>
        <w:t>Phys. Status Solidi B</w:t>
      </w:r>
      <w:r>
        <w:t xml:space="preserve">, </w:t>
      </w:r>
      <w:r>
        <w:rPr>
          <w:rStyle w:val="Strong"/>
        </w:rPr>
        <w:t>259</w:t>
      </w:r>
      <w:r>
        <w:t>, 2100415 (2022).</w:t>
      </w:r>
    </w:p>
    <w:p w14:paraId="45A1E29D" w14:textId="77777777" w:rsidR="00962C3C" w:rsidRDefault="00962C3C" w:rsidP="00962C3C">
      <w:pPr>
        <w:pStyle w:val="Paragraph"/>
        <w:ind w:firstLine="0"/>
        <w:jc w:val="both"/>
        <w:rPr>
          <w:sz w:val="24"/>
        </w:rPr>
      </w:pPr>
    </w:p>
    <w:p w14:paraId="494040ED" w14:textId="3C97D9D4" w:rsidR="004365FB" w:rsidRDefault="00962C3C" w:rsidP="004365FB">
      <w:pPr>
        <w:pStyle w:val="Paragraph"/>
        <w:ind w:firstLine="0"/>
        <w:jc w:val="both"/>
        <w:rPr>
          <w:sz w:val="24"/>
        </w:rPr>
      </w:pPr>
      <w:r w:rsidRPr="004365FB">
        <w:rPr>
          <w:b/>
          <w:sz w:val="24"/>
        </w:rPr>
        <w:t xml:space="preserve">Acknowledgments </w:t>
      </w:r>
      <w:r w:rsidR="004365FB" w:rsidRPr="004365FB">
        <w:rPr>
          <w:sz w:val="24"/>
        </w:rPr>
        <w:t>This research was funded by the Science Committee of the Ministry of Science and Higher Education of the Republic of Kazakhstan (Grant No. AP19680626). In addition, Marina Konuhova and Anatoli I. Popov were supported by Latvian research project lzp-2023/1-0453 “Prediction of long-term stability of functional materials under extreme radiation conditions”.</w:t>
      </w:r>
    </w:p>
    <w:p w14:paraId="5F4DCECF" w14:textId="167BB69F" w:rsidR="0035680F" w:rsidRDefault="0035680F" w:rsidP="00962C3C">
      <w:pPr>
        <w:pStyle w:val="Paragraph"/>
        <w:ind w:firstLine="0"/>
        <w:jc w:val="both"/>
        <w:rPr>
          <w:sz w:val="24"/>
        </w:rPr>
      </w:pPr>
    </w:p>
    <w:sectPr w:rsidR="0035680F" w:rsidSect="00744DE7">
      <w:pgSz w:w="11906" w:h="16838" w:code="9"/>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5DAEA" w14:textId="77777777" w:rsidR="00CE7039" w:rsidRDefault="00CE7039" w:rsidP="003E14F0">
      <w:r>
        <w:separator/>
      </w:r>
    </w:p>
  </w:endnote>
  <w:endnote w:type="continuationSeparator" w:id="0">
    <w:p w14:paraId="2E0F7C3E" w14:textId="77777777" w:rsidR="00CE7039" w:rsidRDefault="00CE7039" w:rsidP="003E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9056D" w14:textId="77777777" w:rsidR="00CE7039" w:rsidRDefault="00CE7039" w:rsidP="003E14F0">
      <w:r>
        <w:separator/>
      </w:r>
    </w:p>
  </w:footnote>
  <w:footnote w:type="continuationSeparator" w:id="0">
    <w:p w14:paraId="746CD978" w14:textId="77777777" w:rsidR="00CE7039" w:rsidRDefault="00CE7039" w:rsidP="003E1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E55A8"/>
    <w:multiLevelType w:val="hybridMultilevel"/>
    <w:tmpl w:val="A380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769C8"/>
    <w:multiLevelType w:val="hybridMultilevel"/>
    <w:tmpl w:val="902C8F32"/>
    <w:lvl w:ilvl="0" w:tplc="E10406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283"/>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C9"/>
    <w:rsid w:val="000041F6"/>
    <w:rsid w:val="00023BF7"/>
    <w:rsid w:val="00085FC9"/>
    <w:rsid w:val="000C2F06"/>
    <w:rsid w:val="00101F2B"/>
    <w:rsid w:val="00106416"/>
    <w:rsid w:val="0011571F"/>
    <w:rsid w:val="00151332"/>
    <w:rsid w:val="001562AE"/>
    <w:rsid w:val="001A29C1"/>
    <w:rsid w:val="001B5E70"/>
    <w:rsid w:val="00242EF7"/>
    <w:rsid w:val="002D1AF0"/>
    <w:rsid w:val="002F203B"/>
    <w:rsid w:val="003037B8"/>
    <w:rsid w:val="003047A0"/>
    <w:rsid w:val="00312617"/>
    <w:rsid w:val="003453BD"/>
    <w:rsid w:val="0035680F"/>
    <w:rsid w:val="0039136E"/>
    <w:rsid w:val="003A7E4C"/>
    <w:rsid w:val="003C089C"/>
    <w:rsid w:val="003D0C72"/>
    <w:rsid w:val="003E14F0"/>
    <w:rsid w:val="003F7751"/>
    <w:rsid w:val="00412BD8"/>
    <w:rsid w:val="004365FB"/>
    <w:rsid w:val="0044547B"/>
    <w:rsid w:val="004557DE"/>
    <w:rsid w:val="004725F0"/>
    <w:rsid w:val="00480450"/>
    <w:rsid w:val="0053338A"/>
    <w:rsid w:val="0056575C"/>
    <w:rsid w:val="005B788F"/>
    <w:rsid w:val="006251A4"/>
    <w:rsid w:val="00650C19"/>
    <w:rsid w:val="00677C23"/>
    <w:rsid w:val="00721613"/>
    <w:rsid w:val="00744DE7"/>
    <w:rsid w:val="007724D1"/>
    <w:rsid w:val="007C2CC9"/>
    <w:rsid w:val="007C54E7"/>
    <w:rsid w:val="008203D2"/>
    <w:rsid w:val="00844BEE"/>
    <w:rsid w:val="00862500"/>
    <w:rsid w:val="00864EAA"/>
    <w:rsid w:val="00880EBB"/>
    <w:rsid w:val="008A08C8"/>
    <w:rsid w:val="008D6EA7"/>
    <w:rsid w:val="008E5117"/>
    <w:rsid w:val="008F5392"/>
    <w:rsid w:val="009103B3"/>
    <w:rsid w:val="009535BD"/>
    <w:rsid w:val="00962C3C"/>
    <w:rsid w:val="0097616E"/>
    <w:rsid w:val="009860C0"/>
    <w:rsid w:val="00A51E80"/>
    <w:rsid w:val="00A5573B"/>
    <w:rsid w:val="00B10A68"/>
    <w:rsid w:val="00B248C9"/>
    <w:rsid w:val="00B53D22"/>
    <w:rsid w:val="00B54035"/>
    <w:rsid w:val="00BA385D"/>
    <w:rsid w:val="00BC1954"/>
    <w:rsid w:val="00C31EA0"/>
    <w:rsid w:val="00C37DD7"/>
    <w:rsid w:val="00C758A1"/>
    <w:rsid w:val="00C870D2"/>
    <w:rsid w:val="00CB4E6E"/>
    <w:rsid w:val="00CD37BE"/>
    <w:rsid w:val="00CE7039"/>
    <w:rsid w:val="00D80676"/>
    <w:rsid w:val="00D956BD"/>
    <w:rsid w:val="00DD1157"/>
    <w:rsid w:val="00DE609B"/>
    <w:rsid w:val="00E055AA"/>
    <w:rsid w:val="00E824A3"/>
    <w:rsid w:val="00E92657"/>
    <w:rsid w:val="00E92B11"/>
    <w:rsid w:val="00F53E8A"/>
    <w:rsid w:val="00F62524"/>
    <w:rsid w:val="00F97D6A"/>
    <w:rsid w:val="00FB4185"/>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3802F"/>
  <w15:chartTrackingRefBased/>
  <w15:docId w15:val="{34763F80-1512-4471-970B-61B87ADD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FC9"/>
    <w:rPr>
      <w:rFonts w:ascii="Times New Roman" w:eastAsia="Times New Roman" w:hAnsi="Times New Roman"/>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85FC9"/>
    <w:pPr>
      <w:ind w:firstLine="360"/>
    </w:pPr>
  </w:style>
  <w:style w:type="character" w:styleId="Hyperlink">
    <w:name w:val="Hyperlink"/>
    <w:uiPriority w:val="99"/>
    <w:unhideWhenUsed/>
    <w:rsid w:val="0035680F"/>
    <w:rPr>
      <w:color w:val="0000FF"/>
      <w:u w:val="single"/>
    </w:rPr>
  </w:style>
  <w:style w:type="paragraph" w:styleId="Header">
    <w:name w:val="header"/>
    <w:basedOn w:val="Normal"/>
    <w:link w:val="HeaderChar"/>
    <w:uiPriority w:val="99"/>
    <w:semiHidden/>
    <w:unhideWhenUsed/>
    <w:rsid w:val="003E14F0"/>
    <w:pPr>
      <w:tabs>
        <w:tab w:val="center" w:pos="4680"/>
        <w:tab w:val="right" w:pos="9360"/>
      </w:tabs>
    </w:pPr>
  </w:style>
  <w:style w:type="character" w:customStyle="1" w:styleId="HeaderChar">
    <w:name w:val="Header Char"/>
    <w:link w:val="Header"/>
    <w:uiPriority w:val="99"/>
    <w:semiHidden/>
    <w:rsid w:val="003E14F0"/>
    <w:rPr>
      <w:rFonts w:ascii="Times New Roman" w:eastAsia="Times New Roman" w:hAnsi="Times New Roman" w:cs="Times New Roman"/>
      <w:sz w:val="20"/>
      <w:szCs w:val="20"/>
      <w:lang w:eastAsia="ja-JP"/>
    </w:rPr>
  </w:style>
  <w:style w:type="paragraph" w:styleId="Footer">
    <w:name w:val="footer"/>
    <w:basedOn w:val="Normal"/>
    <w:link w:val="FooterChar"/>
    <w:uiPriority w:val="99"/>
    <w:semiHidden/>
    <w:unhideWhenUsed/>
    <w:rsid w:val="003E14F0"/>
    <w:pPr>
      <w:tabs>
        <w:tab w:val="center" w:pos="4680"/>
        <w:tab w:val="right" w:pos="9360"/>
      </w:tabs>
    </w:pPr>
  </w:style>
  <w:style w:type="character" w:customStyle="1" w:styleId="FooterChar">
    <w:name w:val="Footer Char"/>
    <w:link w:val="Footer"/>
    <w:uiPriority w:val="99"/>
    <w:semiHidden/>
    <w:rsid w:val="003E14F0"/>
    <w:rPr>
      <w:rFonts w:ascii="Times New Roman" w:eastAsia="Times New Roman" w:hAnsi="Times New Roman" w:cs="Times New Roman"/>
      <w:sz w:val="20"/>
      <w:szCs w:val="20"/>
      <w:lang w:eastAsia="ja-JP"/>
    </w:rPr>
  </w:style>
  <w:style w:type="character" w:customStyle="1" w:styleId="1">
    <w:name w:val="확인되지 않은 멘션1"/>
    <w:uiPriority w:val="99"/>
    <w:semiHidden/>
    <w:unhideWhenUsed/>
    <w:rsid w:val="00C37DD7"/>
    <w:rPr>
      <w:color w:val="605E5C"/>
      <w:shd w:val="clear" w:color="auto" w:fill="E1DFDD"/>
    </w:rPr>
  </w:style>
  <w:style w:type="character" w:styleId="CommentReference">
    <w:name w:val="annotation reference"/>
    <w:uiPriority w:val="99"/>
    <w:semiHidden/>
    <w:unhideWhenUsed/>
    <w:rsid w:val="00151332"/>
    <w:rPr>
      <w:sz w:val="16"/>
      <w:szCs w:val="16"/>
    </w:rPr>
  </w:style>
  <w:style w:type="paragraph" w:styleId="CommentText">
    <w:name w:val="annotation text"/>
    <w:basedOn w:val="Normal"/>
    <w:link w:val="CommentTextChar"/>
    <w:uiPriority w:val="99"/>
    <w:semiHidden/>
    <w:unhideWhenUsed/>
    <w:rsid w:val="00151332"/>
  </w:style>
  <w:style w:type="character" w:customStyle="1" w:styleId="CommentTextChar">
    <w:name w:val="Comment Text Char"/>
    <w:link w:val="CommentText"/>
    <w:uiPriority w:val="99"/>
    <w:semiHidden/>
    <w:rsid w:val="00151332"/>
    <w:rPr>
      <w:rFonts w:ascii="Times New Roman" w:eastAsia="Times New Roman" w:hAnsi="Times New Roman"/>
      <w:lang w:eastAsia="ja-JP"/>
    </w:rPr>
  </w:style>
  <w:style w:type="paragraph" w:styleId="CommentSubject">
    <w:name w:val="annotation subject"/>
    <w:basedOn w:val="CommentText"/>
    <w:next w:val="CommentText"/>
    <w:link w:val="CommentSubjectChar"/>
    <w:uiPriority w:val="99"/>
    <w:semiHidden/>
    <w:unhideWhenUsed/>
    <w:rsid w:val="00151332"/>
    <w:rPr>
      <w:b/>
      <w:bCs/>
    </w:rPr>
  </w:style>
  <w:style w:type="character" w:customStyle="1" w:styleId="CommentSubjectChar">
    <w:name w:val="Comment Subject Char"/>
    <w:link w:val="CommentSubject"/>
    <w:uiPriority w:val="99"/>
    <w:semiHidden/>
    <w:rsid w:val="00151332"/>
    <w:rPr>
      <w:rFonts w:ascii="Times New Roman" w:eastAsia="Times New Roman" w:hAnsi="Times New Roman"/>
      <w:b/>
      <w:bCs/>
      <w:lang w:eastAsia="ja-JP"/>
    </w:rPr>
  </w:style>
  <w:style w:type="paragraph" w:styleId="BalloonText">
    <w:name w:val="Balloon Text"/>
    <w:basedOn w:val="Normal"/>
    <w:link w:val="BalloonTextChar"/>
    <w:uiPriority w:val="99"/>
    <w:semiHidden/>
    <w:unhideWhenUsed/>
    <w:rsid w:val="00151332"/>
    <w:rPr>
      <w:rFonts w:ascii="Segoe UI" w:hAnsi="Segoe UI" w:cs="Segoe UI"/>
      <w:sz w:val="18"/>
      <w:szCs w:val="18"/>
    </w:rPr>
  </w:style>
  <w:style w:type="character" w:customStyle="1" w:styleId="BalloonTextChar">
    <w:name w:val="Balloon Text Char"/>
    <w:link w:val="BalloonText"/>
    <w:uiPriority w:val="99"/>
    <w:semiHidden/>
    <w:rsid w:val="00151332"/>
    <w:rPr>
      <w:rFonts w:ascii="Segoe UI" w:eastAsia="Times New Roman" w:hAnsi="Segoe UI" w:cs="Segoe UI"/>
      <w:sz w:val="18"/>
      <w:szCs w:val="18"/>
      <w:lang w:eastAsia="ja-JP"/>
    </w:rPr>
  </w:style>
  <w:style w:type="paragraph" w:styleId="Caption">
    <w:name w:val="caption"/>
    <w:basedOn w:val="Normal"/>
    <w:next w:val="Normal"/>
    <w:uiPriority w:val="35"/>
    <w:unhideWhenUsed/>
    <w:qFormat/>
    <w:rsid w:val="0056575C"/>
    <w:pPr>
      <w:spacing w:after="200"/>
    </w:pPr>
    <w:rPr>
      <w:i/>
      <w:iCs/>
      <w:color w:val="44546A" w:themeColor="text2"/>
      <w:sz w:val="18"/>
      <w:szCs w:val="18"/>
    </w:rPr>
  </w:style>
  <w:style w:type="character" w:customStyle="1" w:styleId="UnresolvedMention">
    <w:name w:val="Unresolved Mention"/>
    <w:basedOn w:val="DefaultParagraphFont"/>
    <w:uiPriority w:val="99"/>
    <w:semiHidden/>
    <w:unhideWhenUsed/>
    <w:rsid w:val="008A08C8"/>
    <w:rPr>
      <w:color w:val="605E5C"/>
      <w:shd w:val="clear" w:color="auto" w:fill="E1DFDD"/>
    </w:rPr>
  </w:style>
  <w:style w:type="character" w:styleId="FollowedHyperlink">
    <w:name w:val="FollowedHyperlink"/>
    <w:basedOn w:val="DefaultParagraphFont"/>
    <w:uiPriority w:val="99"/>
    <w:semiHidden/>
    <w:unhideWhenUsed/>
    <w:rsid w:val="008A08C8"/>
    <w:rPr>
      <w:color w:val="954F72" w:themeColor="followedHyperlink"/>
      <w:u w:val="single"/>
    </w:rPr>
  </w:style>
  <w:style w:type="paragraph" w:styleId="NormalWeb">
    <w:name w:val="Normal (Web)"/>
    <w:basedOn w:val="Normal"/>
    <w:uiPriority w:val="99"/>
    <w:unhideWhenUsed/>
    <w:rsid w:val="004365FB"/>
    <w:pPr>
      <w:spacing w:before="100" w:beforeAutospacing="1" w:after="100" w:afterAutospacing="1"/>
    </w:pPr>
    <w:rPr>
      <w:sz w:val="24"/>
      <w:szCs w:val="24"/>
      <w:lang w:eastAsia="en-US"/>
    </w:rPr>
  </w:style>
  <w:style w:type="character" w:styleId="Emphasis">
    <w:name w:val="Emphasis"/>
    <w:basedOn w:val="DefaultParagraphFont"/>
    <w:uiPriority w:val="20"/>
    <w:qFormat/>
    <w:rsid w:val="004365FB"/>
    <w:rPr>
      <w:i/>
      <w:iCs/>
    </w:rPr>
  </w:style>
  <w:style w:type="character" w:styleId="Strong">
    <w:name w:val="Strong"/>
    <w:basedOn w:val="DefaultParagraphFont"/>
    <w:uiPriority w:val="22"/>
    <w:qFormat/>
    <w:rsid w:val="004365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36860">
      <w:bodyDiv w:val="1"/>
      <w:marLeft w:val="0"/>
      <w:marRight w:val="0"/>
      <w:marTop w:val="0"/>
      <w:marBottom w:val="0"/>
      <w:divBdr>
        <w:top w:val="none" w:sz="0" w:space="0" w:color="auto"/>
        <w:left w:val="none" w:sz="0" w:space="0" w:color="auto"/>
        <w:bottom w:val="none" w:sz="0" w:space="0" w:color="auto"/>
        <w:right w:val="none" w:sz="0" w:space="0" w:color="auto"/>
      </w:divBdr>
    </w:div>
    <w:div w:id="521557678">
      <w:bodyDiv w:val="1"/>
      <w:marLeft w:val="0"/>
      <w:marRight w:val="0"/>
      <w:marTop w:val="0"/>
      <w:marBottom w:val="0"/>
      <w:divBdr>
        <w:top w:val="none" w:sz="0" w:space="0" w:color="auto"/>
        <w:left w:val="none" w:sz="0" w:space="0" w:color="auto"/>
        <w:bottom w:val="none" w:sz="0" w:space="0" w:color="auto"/>
        <w:right w:val="none" w:sz="0" w:space="0" w:color="auto"/>
      </w:divBdr>
    </w:div>
    <w:div w:id="77051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na.konuhova@cfi.lu.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520</Words>
  <Characters>2965</Characters>
  <Application>Microsoft Office Word</Application>
  <DocSecurity>0</DocSecurity>
  <Lines>24</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LLNL</Company>
  <LinksUpToDate>false</LinksUpToDate>
  <CharactersWithSpaces>3479</CharactersWithSpaces>
  <SharedDoc>false</SharedDoc>
  <HLinks>
    <vt:vector size="18" baseType="variant">
      <vt:variant>
        <vt:i4>4849682</vt:i4>
      </vt:variant>
      <vt:variant>
        <vt:i4>6</vt:i4>
      </vt:variant>
      <vt:variant>
        <vt:i4>0</vt:i4>
      </vt:variant>
      <vt:variant>
        <vt:i4>5</vt:i4>
      </vt:variant>
      <vt:variant>
        <vt:lpwstr>http://www.lanl.gov/scint2022</vt:lpwstr>
      </vt:variant>
      <vt:variant>
        <vt:lpwstr/>
      </vt:variant>
      <vt:variant>
        <vt:i4>4849682</vt:i4>
      </vt:variant>
      <vt:variant>
        <vt:i4>3</vt:i4>
      </vt:variant>
      <vt:variant>
        <vt:i4>0</vt:i4>
      </vt:variant>
      <vt:variant>
        <vt:i4>5</vt:i4>
      </vt:variant>
      <vt:variant>
        <vt:lpwstr>http://www.lanl.gov/scint2022</vt:lpwstr>
      </vt:variant>
      <vt:variant>
        <vt:lpwstr/>
      </vt:variant>
      <vt:variant>
        <vt:i4>2228238</vt:i4>
      </vt:variant>
      <vt:variant>
        <vt:i4>0</vt:i4>
      </vt:variant>
      <vt:variant>
        <vt:i4>0</vt:i4>
      </vt:variant>
      <vt:variant>
        <vt:i4>5</vt:i4>
      </vt:variant>
      <vt:variant>
        <vt:lpwstr>mailto:Author@domain.net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meier5</dc:creator>
  <cp:keywords/>
  <cp:lastModifiedBy>Popov</cp:lastModifiedBy>
  <cp:revision>4</cp:revision>
  <cp:lastPrinted>2012-01-20T14:14:00Z</cp:lastPrinted>
  <dcterms:created xsi:type="dcterms:W3CDTF">2026-01-29T23:14:00Z</dcterms:created>
  <dcterms:modified xsi:type="dcterms:W3CDTF">2026-01-29T23:50:00Z</dcterms:modified>
</cp:coreProperties>
</file>