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4B3C1" w14:textId="6610218F" w:rsidR="00085FC9" w:rsidRPr="00663F85" w:rsidRDefault="00F272F5" w:rsidP="00085FC9">
      <w:pPr>
        <w:jc w:val="center"/>
        <w:rPr>
          <w:b/>
          <w:sz w:val="24"/>
        </w:rPr>
      </w:pPr>
      <w:bookmarkStart w:id="0" w:name="_GoBack"/>
      <w:bookmarkEnd w:id="0"/>
      <w:r>
        <w:rPr>
          <w:b/>
          <w:sz w:val="24"/>
        </w:rPr>
        <w:t>Radiation Effects and Luminescence Properties of O</w:t>
      </w:r>
      <w:r w:rsidRPr="00F272F5">
        <w:rPr>
          <w:b/>
          <w:sz w:val="24"/>
        </w:rPr>
        <w:t>p</w:t>
      </w:r>
      <w:r>
        <w:rPr>
          <w:b/>
          <w:sz w:val="24"/>
        </w:rPr>
        <w:t>tical Materials for Fusion Diagnostics and Scintillator A</w:t>
      </w:r>
      <w:r w:rsidRPr="00F272F5">
        <w:rPr>
          <w:b/>
          <w:sz w:val="24"/>
        </w:rPr>
        <w:t>pplications</w:t>
      </w:r>
      <w:r>
        <w:rPr>
          <w:b/>
          <w:sz w:val="24"/>
        </w:rPr>
        <w:t>.</w:t>
      </w:r>
    </w:p>
    <w:p w14:paraId="4460B221" w14:textId="77777777" w:rsidR="00085FC9" w:rsidRPr="00663F85" w:rsidRDefault="00085FC9" w:rsidP="00085FC9">
      <w:pPr>
        <w:rPr>
          <w:b/>
          <w:sz w:val="24"/>
        </w:rPr>
      </w:pPr>
    </w:p>
    <w:p w14:paraId="4C9E6C9C" w14:textId="1A8D1429" w:rsidR="00085FC9" w:rsidRPr="00085FC9" w:rsidRDefault="00F272F5" w:rsidP="00962C3C">
      <w:pPr>
        <w:jc w:val="center"/>
        <w:rPr>
          <w:sz w:val="24"/>
        </w:rPr>
      </w:pPr>
      <w:r>
        <w:rPr>
          <w:sz w:val="24"/>
        </w:rPr>
        <w:t>Marina Konuhova</w:t>
      </w:r>
      <w:r>
        <w:rPr>
          <w:sz w:val="24"/>
          <w:vertAlign w:val="superscript"/>
        </w:rPr>
        <w:t>1</w:t>
      </w:r>
      <w:r w:rsidR="00085FC9">
        <w:rPr>
          <w:sz w:val="24"/>
        </w:rPr>
        <w:t xml:space="preserve">, </w:t>
      </w:r>
      <w:r>
        <w:rPr>
          <w:sz w:val="24"/>
        </w:rPr>
        <w:t>Zhakyp T. Karipbayev</w:t>
      </w:r>
      <w:r>
        <w:rPr>
          <w:sz w:val="24"/>
          <w:vertAlign w:val="superscript"/>
        </w:rPr>
        <w:t>2</w:t>
      </w:r>
      <w:r w:rsidR="006E4321">
        <w:rPr>
          <w:sz w:val="24"/>
        </w:rPr>
        <w:t xml:space="preserve">, </w:t>
      </w:r>
      <w:r w:rsidR="006E4321" w:rsidRPr="006E4321">
        <w:rPr>
          <w:sz w:val="24"/>
          <w:u w:val="single"/>
        </w:rPr>
        <w:t>Anatoli I. Popov</w:t>
      </w:r>
      <w:r w:rsidR="006E4321" w:rsidRPr="006E4321">
        <w:rPr>
          <w:sz w:val="24"/>
          <w:u w:val="single"/>
          <w:vertAlign w:val="superscript"/>
        </w:rPr>
        <w:t>1</w:t>
      </w:r>
    </w:p>
    <w:p w14:paraId="74B98797" w14:textId="77777777" w:rsidR="00085FC9" w:rsidRDefault="00085FC9" w:rsidP="00962C3C">
      <w:pPr>
        <w:rPr>
          <w:sz w:val="24"/>
        </w:rPr>
      </w:pPr>
    </w:p>
    <w:p w14:paraId="0C93B3C7" w14:textId="3E95AA07" w:rsidR="00085FC9" w:rsidRDefault="00085FC9" w:rsidP="00962C3C">
      <w:pPr>
        <w:jc w:val="center"/>
        <w:rPr>
          <w:i/>
          <w:sz w:val="24"/>
        </w:rPr>
      </w:pPr>
      <w:r>
        <w:rPr>
          <w:i/>
          <w:sz w:val="24"/>
          <w:vertAlign w:val="superscript"/>
        </w:rPr>
        <w:t>1</w:t>
      </w:r>
      <w:r w:rsidR="00F272F5" w:rsidRPr="00F272F5">
        <w:rPr>
          <w:i/>
          <w:sz w:val="24"/>
        </w:rPr>
        <w:t>Institute of Solid State Physics, University of Latvia, 8 Kengaraga, LV-1063 Riga, Latvia</w:t>
      </w:r>
    </w:p>
    <w:p w14:paraId="19649FCE" w14:textId="3DB6D002" w:rsidR="00085FC9" w:rsidRDefault="00085FC9" w:rsidP="00962C3C">
      <w:pPr>
        <w:jc w:val="center"/>
        <w:rPr>
          <w:i/>
          <w:sz w:val="24"/>
        </w:rPr>
      </w:pPr>
      <w:r>
        <w:rPr>
          <w:i/>
          <w:sz w:val="24"/>
          <w:vertAlign w:val="superscript"/>
        </w:rPr>
        <w:t>2</w:t>
      </w:r>
      <w:r w:rsidR="002035F7" w:rsidRPr="002035F7">
        <w:rPr>
          <w:i/>
          <w:sz w:val="24"/>
        </w:rPr>
        <w:t>IL.N. Gumilyov Eurasian National University, Astana 010008, Kazakhstan</w:t>
      </w:r>
    </w:p>
    <w:p w14:paraId="44535264" w14:textId="6777B015" w:rsidR="0044547B" w:rsidRDefault="0044547B" w:rsidP="00C37DD7">
      <w:pPr>
        <w:jc w:val="center"/>
        <w:rPr>
          <w:iCs/>
          <w:sz w:val="24"/>
          <w:u w:val="single"/>
        </w:rPr>
      </w:pPr>
      <w:r>
        <w:rPr>
          <w:iCs/>
          <w:sz w:val="24"/>
        </w:rPr>
        <w:t xml:space="preserve">Corresponding Author Email: </w:t>
      </w:r>
      <w:hyperlink r:id="rId7" w:history="1">
        <w:r w:rsidR="002035F7" w:rsidRPr="006C2269">
          <w:rPr>
            <w:rStyle w:val="Hyperlink"/>
            <w:iCs/>
            <w:sz w:val="24"/>
          </w:rPr>
          <w:t>popov@latnet.lv</w:t>
        </w:r>
      </w:hyperlink>
      <w:r w:rsidR="002035F7">
        <w:rPr>
          <w:iCs/>
          <w:sz w:val="24"/>
        </w:rPr>
        <w:t xml:space="preserve"> </w:t>
      </w:r>
    </w:p>
    <w:p w14:paraId="691CC06C" w14:textId="77777777" w:rsidR="00542AE9" w:rsidRPr="00542AE9" w:rsidRDefault="00542AE9" w:rsidP="00542AE9">
      <w:pPr>
        <w:spacing w:before="100" w:beforeAutospacing="1" w:after="100" w:afterAutospacing="1"/>
        <w:jc w:val="both"/>
        <w:rPr>
          <w:sz w:val="24"/>
          <w:szCs w:val="24"/>
          <w:lang w:eastAsia="en-US"/>
        </w:rPr>
      </w:pPr>
      <w:r w:rsidRPr="00542AE9">
        <w:rPr>
          <w:sz w:val="24"/>
          <w:szCs w:val="24"/>
          <w:lang w:eastAsia="en-US"/>
        </w:rPr>
        <w:t>In modern technologies such as nuclear fusion diagnostics and high-energy physics experiments, dielectric and optical materials are routinely exposed to intense ionizing radiation. This exposure leads to the formation of radiation-induced defects that degrade optical transparency and modify luminescence characteristics, including light yield and decay kinetics. A detailed understanding of these effects is therefore essential to ensure the reliable operation of optical components and scintillators in extreme radiation environments.</w:t>
      </w:r>
    </w:p>
    <w:p w14:paraId="4B046D5C" w14:textId="23152F3E" w:rsidR="00542AE9" w:rsidRPr="00542AE9" w:rsidRDefault="00542AE9" w:rsidP="00542AE9">
      <w:pPr>
        <w:spacing w:before="100" w:beforeAutospacing="1" w:after="100" w:afterAutospacing="1"/>
        <w:jc w:val="both"/>
        <w:rPr>
          <w:sz w:val="24"/>
          <w:szCs w:val="24"/>
          <w:lang w:eastAsia="en-US"/>
        </w:rPr>
      </w:pPr>
      <w:r w:rsidRPr="00542AE9">
        <w:rPr>
          <w:sz w:val="24"/>
          <w:szCs w:val="24"/>
          <w:lang w:eastAsia="en-US"/>
        </w:rPr>
        <w:t>This talk provides a comprehensive overview of radiation-induced phenomena in functional dielectric and optical materials used in nuclear fusion applications (Al₂O₃, MgAl₂O₄, MgF₂, diamond) and in scintillators relevant to high-energy physics (Y₃Al₅O₁₂, Gd₃Ga₅O₁₂, LYSO, BaMgF₄, PbF₂, PbWO₄). The materials were irradiated with neutrons and swift heavy ions to simulate realistic operating conditions.</w:t>
      </w:r>
      <w:r>
        <w:rPr>
          <w:sz w:val="24"/>
          <w:szCs w:val="24"/>
          <w:lang w:eastAsia="en-US"/>
        </w:rPr>
        <w:t xml:space="preserve"> </w:t>
      </w:r>
      <w:r w:rsidRPr="00542AE9">
        <w:rPr>
          <w:sz w:val="24"/>
          <w:szCs w:val="24"/>
          <w:lang w:eastAsia="en-US"/>
        </w:rPr>
        <w:t xml:space="preserve">A pronounced and stable radiation-induced absorption in the visible spectral range is observed, showing a clear correlation with irradiation fluence. This absorption is attributed to the formation of multiple types of structural point defects created by </w:t>
      </w:r>
      <w:r>
        <w:rPr>
          <w:sz w:val="24"/>
          <w:szCs w:val="24"/>
          <w:lang w:eastAsia="en-US"/>
        </w:rPr>
        <w:t xml:space="preserve">particle </w:t>
      </w:r>
      <w:r w:rsidRPr="00542AE9">
        <w:rPr>
          <w:sz w:val="24"/>
          <w:szCs w:val="24"/>
          <w:lang w:eastAsia="en-US"/>
        </w:rPr>
        <w:t>radiation.</w:t>
      </w:r>
    </w:p>
    <w:p w14:paraId="03E43BD1" w14:textId="77777777" w:rsidR="00542AE9" w:rsidRPr="00542AE9" w:rsidRDefault="00542AE9" w:rsidP="00542AE9">
      <w:pPr>
        <w:spacing w:before="100" w:beforeAutospacing="1" w:after="100" w:afterAutospacing="1"/>
        <w:jc w:val="both"/>
        <w:rPr>
          <w:sz w:val="24"/>
          <w:szCs w:val="24"/>
          <w:lang w:eastAsia="en-US"/>
        </w:rPr>
      </w:pPr>
      <w:r w:rsidRPr="00542AE9">
        <w:rPr>
          <w:sz w:val="24"/>
          <w:szCs w:val="24"/>
          <w:lang w:eastAsia="en-US"/>
        </w:rPr>
        <w:t>Special emphasis is placed on synchrotron-based vacuum ultraviolet (VUV) excitation spectroscopy as a powerful tool for probing radiation damage and luminescence behavior in optical materials and scintillators. Experimental studies performed at the MAX IV synchrotron (FinEstBeAMS beamline) and DESY (P66 beamline) demonstrate the capability of this technique to resolve radiation-induced changes in materials such as LaAlO₃, PbWO₄, PbF₂, Y₃Al₅O₁₂, and LYSO.</w:t>
      </w:r>
    </w:p>
    <w:p w14:paraId="568E6990" w14:textId="22AD0820" w:rsidR="00A5573B" w:rsidRPr="00542AE9" w:rsidRDefault="00542AE9" w:rsidP="00542AE9">
      <w:pPr>
        <w:spacing w:before="100" w:beforeAutospacing="1" w:after="100" w:afterAutospacing="1"/>
        <w:jc w:val="both"/>
        <w:rPr>
          <w:sz w:val="24"/>
          <w:szCs w:val="24"/>
          <w:lang w:eastAsia="en-US"/>
        </w:rPr>
      </w:pPr>
      <w:r w:rsidRPr="00542AE9">
        <w:rPr>
          <w:sz w:val="24"/>
          <w:szCs w:val="24"/>
          <w:lang w:eastAsia="en-US"/>
        </w:rPr>
        <w:t>Finally, the effects of swift heavy ion irradiation on luminescence excitation spectra are discussed, with particular attention to modifications over a broad spectral range, including the VUV region. The physical origins of these irradiation-induced changes in single crystals are analyzed, providing valuable insights for the development of radiation-hard optical and scintillator materials for nuclear fusion and high-en</w:t>
      </w:r>
      <w:r>
        <w:rPr>
          <w:sz w:val="24"/>
          <w:szCs w:val="24"/>
          <w:lang w:eastAsia="en-US"/>
        </w:rPr>
        <w:t>ergy physics applications [1–5]</w:t>
      </w:r>
    </w:p>
    <w:p w14:paraId="24BBE004" w14:textId="7EC2150B" w:rsidR="00E827B3" w:rsidRDefault="00E827B3" w:rsidP="00E827B3">
      <w:pPr>
        <w:pStyle w:val="Paragraph"/>
        <w:numPr>
          <w:ilvl w:val="0"/>
          <w:numId w:val="2"/>
        </w:numPr>
        <w:jc w:val="both"/>
        <w:rPr>
          <w:sz w:val="24"/>
        </w:rPr>
      </w:pPr>
      <w:r w:rsidRPr="00E827B3">
        <w:rPr>
          <w:sz w:val="24"/>
        </w:rPr>
        <w:t xml:space="preserve">Popov, A.I., </w:t>
      </w:r>
      <w:r>
        <w:rPr>
          <w:sz w:val="24"/>
        </w:rPr>
        <w:t>et al</w:t>
      </w:r>
      <w:r w:rsidRPr="00E827B3">
        <w:rPr>
          <w:sz w:val="24"/>
        </w:rPr>
        <w:t xml:space="preserve">, “Comparison of the F-type center thermal annealing in heavy-ion and neutron irradiated Al₂O₃ single crystals,” </w:t>
      </w:r>
      <w:r w:rsidRPr="00E827B3">
        <w:rPr>
          <w:i/>
          <w:iCs/>
          <w:sz w:val="24"/>
        </w:rPr>
        <w:t>Nucl. Instrum. Methods B</w:t>
      </w:r>
      <w:r w:rsidRPr="00E827B3">
        <w:rPr>
          <w:sz w:val="24"/>
        </w:rPr>
        <w:t xml:space="preserve">, </w:t>
      </w:r>
      <w:r w:rsidRPr="00E827B3">
        <w:rPr>
          <w:b/>
          <w:bCs/>
          <w:sz w:val="24"/>
        </w:rPr>
        <w:t>433</w:t>
      </w:r>
      <w:r w:rsidRPr="00E827B3">
        <w:rPr>
          <w:sz w:val="24"/>
        </w:rPr>
        <w:t>, 93–97 (2018).</w:t>
      </w:r>
    </w:p>
    <w:p w14:paraId="55F14350" w14:textId="76AE37AF" w:rsidR="00591B9F" w:rsidRDefault="00591B9F" w:rsidP="00E827B3">
      <w:pPr>
        <w:pStyle w:val="Paragraph"/>
        <w:numPr>
          <w:ilvl w:val="0"/>
          <w:numId w:val="2"/>
        </w:numPr>
        <w:jc w:val="both"/>
        <w:rPr>
          <w:sz w:val="24"/>
        </w:rPr>
      </w:pPr>
      <w:r w:rsidRPr="00591B9F">
        <w:rPr>
          <w:sz w:val="24"/>
        </w:rPr>
        <w:t xml:space="preserve">Popov, A.I., </w:t>
      </w:r>
      <w:r>
        <w:rPr>
          <w:sz w:val="24"/>
        </w:rPr>
        <w:t>et al</w:t>
      </w:r>
      <w:r w:rsidRPr="00591B9F">
        <w:rPr>
          <w:sz w:val="24"/>
        </w:rPr>
        <w:t xml:space="preserve">, “Thermal annealing of radiation defects in MgF₂ single crystals induced by neutrons at low temperatures,” </w:t>
      </w:r>
      <w:r w:rsidRPr="00591B9F">
        <w:rPr>
          <w:i/>
          <w:iCs/>
          <w:sz w:val="24"/>
        </w:rPr>
        <w:t>Nucl. Instrum. Methods B</w:t>
      </w:r>
      <w:r w:rsidRPr="00591B9F">
        <w:rPr>
          <w:sz w:val="24"/>
        </w:rPr>
        <w:t xml:space="preserve">, </w:t>
      </w:r>
      <w:r w:rsidRPr="00591B9F">
        <w:rPr>
          <w:b/>
          <w:bCs/>
          <w:sz w:val="24"/>
        </w:rPr>
        <w:t>480</w:t>
      </w:r>
      <w:r w:rsidRPr="00591B9F">
        <w:rPr>
          <w:sz w:val="24"/>
        </w:rPr>
        <w:t>, 16–21 (2020).</w:t>
      </w:r>
    </w:p>
    <w:p w14:paraId="5DEE08E1" w14:textId="20229550" w:rsidR="00591B9F" w:rsidRDefault="00591B9F" w:rsidP="00E827B3">
      <w:pPr>
        <w:pStyle w:val="Paragraph"/>
        <w:numPr>
          <w:ilvl w:val="0"/>
          <w:numId w:val="2"/>
        </w:numPr>
        <w:jc w:val="both"/>
        <w:rPr>
          <w:sz w:val="24"/>
        </w:rPr>
      </w:pPr>
      <w:r w:rsidRPr="00591B9F">
        <w:rPr>
          <w:sz w:val="24"/>
        </w:rPr>
        <w:t xml:space="preserve">Lushchik, A., </w:t>
      </w:r>
      <w:r>
        <w:rPr>
          <w:sz w:val="24"/>
        </w:rPr>
        <w:t xml:space="preserve">et al, </w:t>
      </w:r>
      <w:r w:rsidRPr="00591B9F">
        <w:rPr>
          <w:sz w:val="24"/>
        </w:rPr>
        <w:t xml:space="preserve">“Evidence for the formation of two types of oxygen interstitials in neutron-irradiated α-Al₂O₃ single crystals,” </w:t>
      </w:r>
      <w:r w:rsidRPr="00591B9F">
        <w:rPr>
          <w:i/>
          <w:iCs/>
          <w:sz w:val="24"/>
        </w:rPr>
        <w:t>Sci. Rep.</w:t>
      </w:r>
      <w:r w:rsidRPr="00591B9F">
        <w:rPr>
          <w:sz w:val="24"/>
        </w:rPr>
        <w:t xml:space="preserve">, </w:t>
      </w:r>
      <w:r w:rsidRPr="00591B9F">
        <w:rPr>
          <w:b/>
          <w:bCs/>
          <w:sz w:val="24"/>
        </w:rPr>
        <w:t>11</w:t>
      </w:r>
      <w:r w:rsidRPr="00591B9F">
        <w:rPr>
          <w:sz w:val="24"/>
        </w:rPr>
        <w:t>, 20909 (2021)</w:t>
      </w:r>
    </w:p>
    <w:p w14:paraId="2FB9966E" w14:textId="77777777" w:rsidR="00591B9F" w:rsidRDefault="00591B9F" w:rsidP="00591B9F">
      <w:pPr>
        <w:pStyle w:val="NormalWeb"/>
        <w:numPr>
          <w:ilvl w:val="0"/>
          <w:numId w:val="2"/>
        </w:numPr>
        <w:spacing w:before="100" w:beforeAutospacing="1" w:after="100" w:afterAutospacing="1"/>
      </w:pPr>
      <w:r>
        <w:t xml:space="preserve">Karipbayev, Z.T., et al, “Effects of 147 MeV Kr Ions on the Structural, Optical and Luminescent Properties of Gd₃Ga₅O₁₂,” </w:t>
      </w:r>
      <w:r>
        <w:rPr>
          <w:rStyle w:val="Emphasis"/>
        </w:rPr>
        <w:t>Crystals</w:t>
      </w:r>
      <w:r>
        <w:t xml:space="preserve">, </w:t>
      </w:r>
      <w:r>
        <w:rPr>
          <w:rStyle w:val="Strong"/>
        </w:rPr>
        <w:t>16</w:t>
      </w:r>
      <w:r>
        <w:t>, 40 (2026).</w:t>
      </w:r>
    </w:p>
    <w:p w14:paraId="6E7F6A16" w14:textId="0C972E8F" w:rsidR="00744DE7" w:rsidRPr="00542AE9" w:rsidRDefault="00591B9F" w:rsidP="00542AE9">
      <w:pPr>
        <w:pStyle w:val="Paragraph"/>
        <w:numPr>
          <w:ilvl w:val="0"/>
          <w:numId w:val="2"/>
        </w:numPr>
        <w:jc w:val="both"/>
        <w:rPr>
          <w:sz w:val="24"/>
        </w:rPr>
      </w:pPr>
      <w:r w:rsidRPr="00591B9F">
        <w:rPr>
          <w:sz w:val="24"/>
        </w:rPr>
        <w:t xml:space="preserve">Dauletbekova, A., </w:t>
      </w:r>
      <w:r>
        <w:rPr>
          <w:sz w:val="24"/>
        </w:rPr>
        <w:t>et al</w:t>
      </w:r>
      <w:r w:rsidRPr="00591B9F">
        <w:rPr>
          <w:sz w:val="24"/>
        </w:rPr>
        <w:t xml:space="preserve">, “Structural and optical properties of Y₃Al₅O₁₂ single crystals irradiated by swift heavy Xe ions,” </w:t>
      </w:r>
      <w:r w:rsidRPr="00591B9F">
        <w:rPr>
          <w:i/>
          <w:iCs/>
          <w:sz w:val="24"/>
        </w:rPr>
        <w:t>Sci. Rep.</w:t>
      </w:r>
      <w:r w:rsidRPr="00591B9F">
        <w:rPr>
          <w:sz w:val="24"/>
        </w:rPr>
        <w:t xml:space="preserve">, </w:t>
      </w:r>
      <w:r w:rsidRPr="00591B9F">
        <w:rPr>
          <w:b/>
          <w:bCs/>
          <w:sz w:val="24"/>
        </w:rPr>
        <w:t>15</w:t>
      </w:r>
      <w:r w:rsidRPr="00591B9F">
        <w:rPr>
          <w:sz w:val="24"/>
        </w:rPr>
        <w:t>, 42350 (2025).</w:t>
      </w:r>
    </w:p>
    <w:p w14:paraId="05C748CB" w14:textId="77777777" w:rsidR="00962C3C" w:rsidRDefault="00962C3C" w:rsidP="00962C3C">
      <w:pPr>
        <w:pStyle w:val="Paragraph"/>
        <w:ind w:firstLine="0"/>
        <w:jc w:val="both"/>
        <w:rPr>
          <w:sz w:val="24"/>
        </w:rPr>
      </w:pPr>
    </w:p>
    <w:p w14:paraId="5F4DCECF" w14:textId="47ADE41E" w:rsidR="0035680F" w:rsidRDefault="006E4321" w:rsidP="00962C3C">
      <w:pPr>
        <w:pStyle w:val="Paragraph"/>
        <w:ind w:firstLine="0"/>
        <w:jc w:val="both"/>
        <w:rPr>
          <w:sz w:val="24"/>
        </w:rPr>
      </w:pPr>
      <w:r w:rsidRPr="004365FB">
        <w:rPr>
          <w:b/>
          <w:sz w:val="24"/>
        </w:rPr>
        <w:t xml:space="preserve">Acknowledgments </w:t>
      </w:r>
      <w:r w:rsidRPr="004365FB">
        <w:rPr>
          <w:sz w:val="24"/>
        </w:rPr>
        <w:t>This research was funded by the Science Committee of the Ministry of Science and Higher Education of the Republic of Kazakhstan (Grant No. AP19680626). In addition, Marina Konuhova and Anatoli I. Popov were supported by Latvian research project lzp-2023/1-0453 “Prediction of long-term stability of functional materials under extreme radiation conditions”.</w:t>
      </w:r>
    </w:p>
    <w:sectPr w:rsidR="0035680F"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2D2F6" w14:textId="77777777" w:rsidR="00467DF5" w:rsidRDefault="00467DF5" w:rsidP="003E14F0">
      <w:r>
        <w:separator/>
      </w:r>
    </w:p>
  </w:endnote>
  <w:endnote w:type="continuationSeparator" w:id="0">
    <w:p w14:paraId="77644E7B" w14:textId="77777777" w:rsidR="00467DF5" w:rsidRDefault="00467DF5"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0E192" w14:textId="77777777" w:rsidR="00467DF5" w:rsidRDefault="00467DF5" w:rsidP="003E14F0">
      <w:r>
        <w:separator/>
      </w:r>
    </w:p>
  </w:footnote>
  <w:footnote w:type="continuationSeparator" w:id="0">
    <w:p w14:paraId="2BDF20B8" w14:textId="77777777" w:rsidR="00467DF5" w:rsidRDefault="00467DF5" w:rsidP="003E14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A543B"/>
    <w:multiLevelType w:val="hybridMultilevel"/>
    <w:tmpl w:val="81DC3AE6"/>
    <w:lvl w:ilvl="0" w:tplc="1890C6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F769C8"/>
    <w:multiLevelType w:val="hybridMultilevel"/>
    <w:tmpl w:val="902C8F32"/>
    <w:lvl w:ilvl="0" w:tplc="E10406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C9"/>
    <w:rsid w:val="000041F6"/>
    <w:rsid w:val="00023BF7"/>
    <w:rsid w:val="00085FC9"/>
    <w:rsid w:val="000C2F06"/>
    <w:rsid w:val="00101F2B"/>
    <w:rsid w:val="00106416"/>
    <w:rsid w:val="00151332"/>
    <w:rsid w:val="001562AE"/>
    <w:rsid w:val="001A29C1"/>
    <w:rsid w:val="002035F7"/>
    <w:rsid w:val="00242EF7"/>
    <w:rsid w:val="002D1AF0"/>
    <w:rsid w:val="002F203B"/>
    <w:rsid w:val="003037B8"/>
    <w:rsid w:val="00312617"/>
    <w:rsid w:val="003453BD"/>
    <w:rsid w:val="0035680F"/>
    <w:rsid w:val="0039136E"/>
    <w:rsid w:val="003C089C"/>
    <w:rsid w:val="003E14F0"/>
    <w:rsid w:val="003F7751"/>
    <w:rsid w:val="00412BD8"/>
    <w:rsid w:val="0044547B"/>
    <w:rsid w:val="004557DE"/>
    <w:rsid w:val="00467DF5"/>
    <w:rsid w:val="004725F0"/>
    <w:rsid w:val="00480450"/>
    <w:rsid w:val="0053338A"/>
    <w:rsid w:val="00542AE9"/>
    <w:rsid w:val="0056575C"/>
    <w:rsid w:val="00591B9F"/>
    <w:rsid w:val="005B6784"/>
    <w:rsid w:val="005B788F"/>
    <w:rsid w:val="006251A4"/>
    <w:rsid w:val="00650C19"/>
    <w:rsid w:val="00677C23"/>
    <w:rsid w:val="006E4321"/>
    <w:rsid w:val="00721613"/>
    <w:rsid w:val="00744DE7"/>
    <w:rsid w:val="00755A02"/>
    <w:rsid w:val="007724D1"/>
    <w:rsid w:val="007C2CC9"/>
    <w:rsid w:val="007C54E7"/>
    <w:rsid w:val="008203D2"/>
    <w:rsid w:val="00844BEE"/>
    <w:rsid w:val="00862500"/>
    <w:rsid w:val="00864EAA"/>
    <w:rsid w:val="00880EBB"/>
    <w:rsid w:val="008A08C8"/>
    <w:rsid w:val="008B7D59"/>
    <w:rsid w:val="008D6EA7"/>
    <w:rsid w:val="008E5117"/>
    <w:rsid w:val="008F5392"/>
    <w:rsid w:val="009103B3"/>
    <w:rsid w:val="009535BD"/>
    <w:rsid w:val="00962C3C"/>
    <w:rsid w:val="0097616E"/>
    <w:rsid w:val="009860C0"/>
    <w:rsid w:val="00A51E80"/>
    <w:rsid w:val="00A5573B"/>
    <w:rsid w:val="00B10A68"/>
    <w:rsid w:val="00B248C9"/>
    <w:rsid w:val="00B53D22"/>
    <w:rsid w:val="00B57397"/>
    <w:rsid w:val="00BA385D"/>
    <w:rsid w:val="00BC1954"/>
    <w:rsid w:val="00BD2047"/>
    <w:rsid w:val="00C37DD7"/>
    <w:rsid w:val="00C758A1"/>
    <w:rsid w:val="00C870D2"/>
    <w:rsid w:val="00CB4E6E"/>
    <w:rsid w:val="00CD37BE"/>
    <w:rsid w:val="00D80676"/>
    <w:rsid w:val="00D956BD"/>
    <w:rsid w:val="00DD1157"/>
    <w:rsid w:val="00E055AA"/>
    <w:rsid w:val="00E824A3"/>
    <w:rsid w:val="00E827B3"/>
    <w:rsid w:val="00E92657"/>
    <w:rsid w:val="00E92B11"/>
    <w:rsid w:val="00F272F5"/>
    <w:rsid w:val="00F53E8A"/>
    <w:rsid w:val="00F62524"/>
    <w:rsid w:val="00F97D6A"/>
    <w:rsid w:val="00FB418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FC9"/>
    <w:rPr>
      <w:rFonts w:ascii="Times New Roman" w:eastAsia="Times New Roman" w:hAnsi="Times New Roman"/>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5FC9"/>
    <w:pPr>
      <w:ind w:firstLine="360"/>
    </w:pPr>
  </w:style>
  <w:style w:type="character" w:styleId="Hyperlink">
    <w:name w:val="Hyperlink"/>
    <w:uiPriority w:val="99"/>
    <w:unhideWhenUsed/>
    <w:rsid w:val="0035680F"/>
    <w:rPr>
      <w:color w:val="0000FF"/>
      <w:u w:val="single"/>
    </w:rPr>
  </w:style>
  <w:style w:type="paragraph" w:styleId="Header">
    <w:name w:val="header"/>
    <w:basedOn w:val="Normal"/>
    <w:link w:val="HeaderChar"/>
    <w:uiPriority w:val="99"/>
    <w:semiHidden/>
    <w:unhideWhenUsed/>
    <w:rsid w:val="003E14F0"/>
    <w:pPr>
      <w:tabs>
        <w:tab w:val="center" w:pos="4680"/>
        <w:tab w:val="right" w:pos="9360"/>
      </w:tabs>
    </w:pPr>
  </w:style>
  <w:style w:type="character" w:customStyle="1" w:styleId="HeaderChar">
    <w:name w:val="Header Char"/>
    <w:link w:val="Header"/>
    <w:uiPriority w:val="99"/>
    <w:semiHidden/>
    <w:rsid w:val="003E14F0"/>
    <w:rPr>
      <w:rFonts w:ascii="Times New Roman" w:eastAsia="Times New Roman" w:hAnsi="Times New Roman" w:cs="Times New Roman"/>
      <w:sz w:val="20"/>
      <w:szCs w:val="20"/>
      <w:lang w:eastAsia="ja-JP"/>
    </w:rPr>
  </w:style>
  <w:style w:type="paragraph" w:styleId="Footer">
    <w:name w:val="footer"/>
    <w:basedOn w:val="Normal"/>
    <w:link w:val="FooterChar"/>
    <w:uiPriority w:val="99"/>
    <w:semiHidden/>
    <w:unhideWhenUsed/>
    <w:rsid w:val="003E14F0"/>
    <w:pPr>
      <w:tabs>
        <w:tab w:val="center" w:pos="4680"/>
        <w:tab w:val="right" w:pos="9360"/>
      </w:tabs>
    </w:pPr>
  </w:style>
  <w:style w:type="character" w:customStyle="1" w:styleId="FooterChar">
    <w:name w:val="Footer Char"/>
    <w:link w:val="Footer"/>
    <w:uiPriority w:val="99"/>
    <w:semiHidden/>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CommentReference">
    <w:name w:val="annotation reference"/>
    <w:uiPriority w:val="99"/>
    <w:semiHidden/>
    <w:unhideWhenUsed/>
    <w:rsid w:val="00151332"/>
    <w:rPr>
      <w:sz w:val="16"/>
      <w:szCs w:val="16"/>
    </w:rPr>
  </w:style>
  <w:style w:type="paragraph" w:styleId="CommentText">
    <w:name w:val="annotation text"/>
    <w:basedOn w:val="Normal"/>
    <w:link w:val="CommentTextChar"/>
    <w:uiPriority w:val="99"/>
    <w:semiHidden/>
    <w:unhideWhenUsed/>
    <w:rsid w:val="00151332"/>
  </w:style>
  <w:style w:type="character" w:customStyle="1" w:styleId="CommentTextChar">
    <w:name w:val="Comment Text Char"/>
    <w:link w:val="CommentText"/>
    <w:uiPriority w:val="99"/>
    <w:semiHidden/>
    <w:rsid w:val="00151332"/>
    <w:rPr>
      <w:rFonts w:ascii="Times New Roman" w:eastAsia="Times New Roman" w:hAnsi="Times New Roman"/>
      <w:lang w:eastAsia="ja-JP"/>
    </w:rPr>
  </w:style>
  <w:style w:type="paragraph" w:styleId="CommentSubject">
    <w:name w:val="annotation subject"/>
    <w:basedOn w:val="CommentText"/>
    <w:next w:val="CommentText"/>
    <w:link w:val="CommentSubjectChar"/>
    <w:uiPriority w:val="99"/>
    <w:semiHidden/>
    <w:unhideWhenUsed/>
    <w:rsid w:val="00151332"/>
    <w:rPr>
      <w:b/>
      <w:bCs/>
    </w:rPr>
  </w:style>
  <w:style w:type="character" w:customStyle="1" w:styleId="CommentSubjectChar">
    <w:name w:val="Comment Subject Char"/>
    <w:link w:val="CommentSubject"/>
    <w:uiPriority w:val="99"/>
    <w:semiHidden/>
    <w:rsid w:val="00151332"/>
    <w:rPr>
      <w:rFonts w:ascii="Times New Roman" w:eastAsia="Times New Roman" w:hAnsi="Times New Roman"/>
      <w:b/>
      <w:bCs/>
      <w:lang w:eastAsia="ja-JP"/>
    </w:rPr>
  </w:style>
  <w:style w:type="paragraph" w:styleId="BalloonText">
    <w:name w:val="Balloon Text"/>
    <w:basedOn w:val="Normal"/>
    <w:link w:val="BalloonTextChar"/>
    <w:uiPriority w:val="99"/>
    <w:semiHidden/>
    <w:unhideWhenUsed/>
    <w:rsid w:val="00151332"/>
    <w:rPr>
      <w:rFonts w:ascii="Segoe UI" w:hAnsi="Segoe UI" w:cs="Segoe UI"/>
      <w:sz w:val="18"/>
      <w:szCs w:val="18"/>
    </w:rPr>
  </w:style>
  <w:style w:type="character" w:customStyle="1" w:styleId="BalloonTextChar">
    <w:name w:val="Balloon Text Char"/>
    <w:link w:val="BalloonText"/>
    <w:uiPriority w:val="99"/>
    <w:semiHidden/>
    <w:rsid w:val="00151332"/>
    <w:rPr>
      <w:rFonts w:ascii="Segoe UI" w:eastAsia="Times New Roman" w:hAnsi="Segoe UI" w:cs="Segoe UI"/>
      <w:sz w:val="18"/>
      <w:szCs w:val="18"/>
      <w:lang w:eastAsia="ja-JP"/>
    </w:rPr>
  </w:style>
  <w:style w:type="paragraph" w:styleId="Caption">
    <w:name w:val="caption"/>
    <w:basedOn w:val="Normal"/>
    <w:next w:val="Normal"/>
    <w:uiPriority w:val="35"/>
    <w:unhideWhenUsed/>
    <w:qFormat/>
    <w:rsid w:val="0056575C"/>
    <w:pPr>
      <w:spacing w:after="200"/>
    </w:pPr>
    <w:rPr>
      <w:i/>
      <w:iCs/>
      <w:color w:val="44546A" w:themeColor="text2"/>
      <w:sz w:val="18"/>
      <w:szCs w:val="18"/>
    </w:rPr>
  </w:style>
  <w:style w:type="character" w:customStyle="1" w:styleId="UnresolvedMention">
    <w:name w:val="Unresolved Mention"/>
    <w:basedOn w:val="DefaultParagraphFont"/>
    <w:uiPriority w:val="99"/>
    <w:semiHidden/>
    <w:unhideWhenUsed/>
    <w:rsid w:val="008A08C8"/>
    <w:rPr>
      <w:color w:val="605E5C"/>
      <w:shd w:val="clear" w:color="auto" w:fill="E1DFDD"/>
    </w:rPr>
  </w:style>
  <w:style w:type="character" w:styleId="FollowedHyperlink">
    <w:name w:val="FollowedHyperlink"/>
    <w:basedOn w:val="DefaultParagraphFont"/>
    <w:uiPriority w:val="99"/>
    <w:semiHidden/>
    <w:unhideWhenUsed/>
    <w:rsid w:val="008A08C8"/>
    <w:rPr>
      <w:color w:val="954F72" w:themeColor="followedHyperlink"/>
      <w:u w:val="single"/>
    </w:rPr>
  </w:style>
  <w:style w:type="paragraph" w:styleId="NormalWeb">
    <w:name w:val="Normal (Web)"/>
    <w:basedOn w:val="Normal"/>
    <w:uiPriority w:val="99"/>
    <w:unhideWhenUsed/>
    <w:rsid w:val="00B57397"/>
    <w:rPr>
      <w:sz w:val="24"/>
      <w:szCs w:val="24"/>
    </w:rPr>
  </w:style>
  <w:style w:type="character" w:styleId="Emphasis">
    <w:name w:val="Emphasis"/>
    <w:basedOn w:val="DefaultParagraphFont"/>
    <w:uiPriority w:val="20"/>
    <w:qFormat/>
    <w:rsid w:val="00591B9F"/>
    <w:rPr>
      <w:i/>
      <w:iCs/>
    </w:rPr>
  </w:style>
  <w:style w:type="character" w:styleId="Strong">
    <w:name w:val="Strong"/>
    <w:basedOn w:val="DefaultParagraphFont"/>
    <w:uiPriority w:val="22"/>
    <w:qFormat/>
    <w:rsid w:val="00591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6474">
      <w:bodyDiv w:val="1"/>
      <w:marLeft w:val="0"/>
      <w:marRight w:val="0"/>
      <w:marTop w:val="0"/>
      <w:marBottom w:val="0"/>
      <w:divBdr>
        <w:top w:val="none" w:sz="0" w:space="0" w:color="auto"/>
        <w:left w:val="none" w:sz="0" w:space="0" w:color="auto"/>
        <w:bottom w:val="none" w:sz="0" w:space="0" w:color="auto"/>
        <w:right w:val="none" w:sz="0" w:space="0" w:color="auto"/>
      </w:divBdr>
    </w:div>
    <w:div w:id="364647033">
      <w:bodyDiv w:val="1"/>
      <w:marLeft w:val="0"/>
      <w:marRight w:val="0"/>
      <w:marTop w:val="0"/>
      <w:marBottom w:val="0"/>
      <w:divBdr>
        <w:top w:val="none" w:sz="0" w:space="0" w:color="auto"/>
        <w:left w:val="none" w:sz="0" w:space="0" w:color="auto"/>
        <w:bottom w:val="none" w:sz="0" w:space="0" w:color="auto"/>
        <w:right w:val="none" w:sz="0" w:space="0" w:color="auto"/>
      </w:divBdr>
      <w:divsChild>
        <w:div w:id="1569145671">
          <w:marLeft w:val="0"/>
          <w:marRight w:val="0"/>
          <w:marTop w:val="0"/>
          <w:marBottom w:val="0"/>
          <w:divBdr>
            <w:top w:val="none" w:sz="0" w:space="0" w:color="auto"/>
            <w:left w:val="none" w:sz="0" w:space="0" w:color="auto"/>
            <w:bottom w:val="none" w:sz="0" w:space="0" w:color="auto"/>
            <w:right w:val="none" w:sz="0" w:space="0" w:color="auto"/>
          </w:divBdr>
          <w:divsChild>
            <w:div w:id="2056657360">
              <w:marLeft w:val="0"/>
              <w:marRight w:val="0"/>
              <w:marTop w:val="0"/>
              <w:marBottom w:val="0"/>
              <w:divBdr>
                <w:top w:val="none" w:sz="0" w:space="0" w:color="auto"/>
                <w:left w:val="none" w:sz="0" w:space="0" w:color="auto"/>
                <w:bottom w:val="none" w:sz="0" w:space="0" w:color="auto"/>
                <w:right w:val="none" w:sz="0" w:space="0" w:color="auto"/>
              </w:divBdr>
              <w:divsChild>
                <w:div w:id="1770152216">
                  <w:marLeft w:val="0"/>
                  <w:marRight w:val="0"/>
                  <w:marTop w:val="0"/>
                  <w:marBottom w:val="0"/>
                  <w:divBdr>
                    <w:top w:val="none" w:sz="0" w:space="0" w:color="auto"/>
                    <w:left w:val="none" w:sz="0" w:space="0" w:color="auto"/>
                    <w:bottom w:val="none" w:sz="0" w:space="0" w:color="auto"/>
                    <w:right w:val="none" w:sz="0" w:space="0" w:color="auto"/>
                  </w:divBdr>
                  <w:divsChild>
                    <w:div w:id="1442383255">
                      <w:marLeft w:val="0"/>
                      <w:marRight w:val="0"/>
                      <w:marTop w:val="0"/>
                      <w:marBottom w:val="0"/>
                      <w:divBdr>
                        <w:top w:val="none" w:sz="0" w:space="0" w:color="auto"/>
                        <w:left w:val="none" w:sz="0" w:space="0" w:color="auto"/>
                        <w:bottom w:val="none" w:sz="0" w:space="0" w:color="auto"/>
                        <w:right w:val="none" w:sz="0" w:space="0" w:color="auto"/>
                      </w:divBdr>
                      <w:divsChild>
                        <w:div w:id="1278561881">
                          <w:marLeft w:val="0"/>
                          <w:marRight w:val="0"/>
                          <w:marTop w:val="0"/>
                          <w:marBottom w:val="0"/>
                          <w:divBdr>
                            <w:top w:val="none" w:sz="0" w:space="0" w:color="auto"/>
                            <w:left w:val="none" w:sz="0" w:space="0" w:color="auto"/>
                            <w:bottom w:val="none" w:sz="0" w:space="0" w:color="auto"/>
                            <w:right w:val="none" w:sz="0" w:space="0" w:color="auto"/>
                          </w:divBdr>
                          <w:divsChild>
                            <w:div w:id="4746656">
                              <w:marLeft w:val="0"/>
                              <w:marRight w:val="0"/>
                              <w:marTop w:val="0"/>
                              <w:marBottom w:val="0"/>
                              <w:divBdr>
                                <w:top w:val="none" w:sz="0" w:space="0" w:color="auto"/>
                                <w:left w:val="none" w:sz="0" w:space="0" w:color="auto"/>
                                <w:bottom w:val="none" w:sz="0" w:space="0" w:color="auto"/>
                                <w:right w:val="none" w:sz="0" w:space="0" w:color="auto"/>
                              </w:divBdr>
                              <w:divsChild>
                                <w:div w:id="704401797">
                                  <w:marLeft w:val="0"/>
                                  <w:marRight w:val="0"/>
                                  <w:marTop w:val="0"/>
                                  <w:marBottom w:val="0"/>
                                  <w:divBdr>
                                    <w:top w:val="none" w:sz="0" w:space="0" w:color="auto"/>
                                    <w:left w:val="none" w:sz="0" w:space="0" w:color="auto"/>
                                    <w:bottom w:val="none" w:sz="0" w:space="0" w:color="auto"/>
                                    <w:right w:val="none" w:sz="0" w:space="0" w:color="auto"/>
                                  </w:divBdr>
                                  <w:divsChild>
                                    <w:div w:id="1184367039">
                                      <w:marLeft w:val="0"/>
                                      <w:marRight w:val="0"/>
                                      <w:marTop w:val="0"/>
                                      <w:marBottom w:val="0"/>
                                      <w:divBdr>
                                        <w:top w:val="none" w:sz="0" w:space="0" w:color="auto"/>
                                        <w:left w:val="none" w:sz="0" w:space="0" w:color="auto"/>
                                        <w:bottom w:val="none" w:sz="0" w:space="0" w:color="auto"/>
                                        <w:right w:val="none" w:sz="0" w:space="0" w:color="auto"/>
                                      </w:divBdr>
                                      <w:divsChild>
                                        <w:div w:id="452598641">
                                          <w:marLeft w:val="0"/>
                                          <w:marRight w:val="0"/>
                                          <w:marTop w:val="0"/>
                                          <w:marBottom w:val="0"/>
                                          <w:divBdr>
                                            <w:top w:val="none" w:sz="0" w:space="0" w:color="auto"/>
                                            <w:left w:val="none" w:sz="0" w:space="0" w:color="auto"/>
                                            <w:bottom w:val="none" w:sz="0" w:space="0" w:color="auto"/>
                                            <w:right w:val="none" w:sz="0" w:space="0" w:color="auto"/>
                                          </w:divBdr>
                                          <w:divsChild>
                                            <w:div w:id="452290041">
                                              <w:marLeft w:val="0"/>
                                              <w:marRight w:val="0"/>
                                              <w:marTop w:val="0"/>
                                              <w:marBottom w:val="0"/>
                                              <w:divBdr>
                                                <w:top w:val="none" w:sz="0" w:space="0" w:color="auto"/>
                                                <w:left w:val="none" w:sz="0" w:space="0" w:color="auto"/>
                                                <w:bottom w:val="none" w:sz="0" w:space="0" w:color="auto"/>
                                                <w:right w:val="none" w:sz="0" w:space="0" w:color="auto"/>
                                              </w:divBdr>
                                              <w:divsChild>
                                                <w:div w:id="591201538">
                                                  <w:marLeft w:val="0"/>
                                                  <w:marRight w:val="0"/>
                                                  <w:marTop w:val="0"/>
                                                  <w:marBottom w:val="0"/>
                                                  <w:divBdr>
                                                    <w:top w:val="none" w:sz="0" w:space="0" w:color="auto"/>
                                                    <w:left w:val="none" w:sz="0" w:space="0" w:color="auto"/>
                                                    <w:bottom w:val="none" w:sz="0" w:space="0" w:color="auto"/>
                                                    <w:right w:val="none" w:sz="0" w:space="0" w:color="auto"/>
                                                  </w:divBdr>
                                                  <w:divsChild>
                                                    <w:div w:id="624510034">
                                                      <w:marLeft w:val="0"/>
                                                      <w:marRight w:val="0"/>
                                                      <w:marTop w:val="0"/>
                                                      <w:marBottom w:val="0"/>
                                                      <w:divBdr>
                                                        <w:top w:val="none" w:sz="0" w:space="0" w:color="auto"/>
                                                        <w:left w:val="none" w:sz="0" w:space="0" w:color="auto"/>
                                                        <w:bottom w:val="none" w:sz="0" w:space="0" w:color="auto"/>
                                                        <w:right w:val="none" w:sz="0" w:space="0" w:color="auto"/>
                                                      </w:divBdr>
                                                      <w:divsChild>
                                                        <w:div w:id="1228035703">
                                                          <w:marLeft w:val="0"/>
                                                          <w:marRight w:val="0"/>
                                                          <w:marTop w:val="0"/>
                                                          <w:marBottom w:val="0"/>
                                                          <w:divBdr>
                                                            <w:top w:val="none" w:sz="0" w:space="0" w:color="auto"/>
                                                            <w:left w:val="none" w:sz="0" w:space="0" w:color="auto"/>
                                                            <w:bottom w:val="none" w:sz="0" w:space="0" w:color="auto"/>
                                                            <w:right w:val="none" w:sz="0" w:space="0" w:color="auto"/>
                                                          </w:divBdr>
                                                          <w:divsChild>
                                                            <w:div w:id="376710238">
                                                              <w:marLeft w:val="0"/>
                                                              <w:marRight w:val="0"/>
                                                              <w:marTop w:val="0"/>
                                                              <w:marBottom w:val="0"/>
                                                              <w:divBdr>
                                                                <w:top w:val="none" w:sz="0" w:space="0" w:color="auto"/>
                                                                <w:left w:val="none" w:sz="0" w:space="0" w:color="auto"/>
                                                                <w:bottom w:val="none" w:sz="0" w:space="0" w:color="auto"/>
                                                                <w:right w:val="none" w:sz="0" w:space="0" w:color="auto"/>
                                                              </w:divBdr>
                                                              <w:divsChild>
                                                                <w:div w:id="3979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352758">
                                      <w:marLeft w:val="0"/>
                                      <w:marRight w:val="0"/>
                                      <w:marTop w:val="0"/>
                                      <w:marBottom w:val="0"/>
                                      <w:divBdr>
                                        <w:top w:val="none" w:sz="0" w:space="0" w:color="auto"/>
                                        <w:left w:val="none" w:sz="0" w:space="0" w:color="auto"/>
                                        <w:bottom w:val="none" w:sz="0" w:space="0" w:color="auto"/>
                                        <w:right w:val="none" w:sz="0" w:space="0" w:color="auto"/>
                                      </w:divBdr>
                                      <w:divsChild>
                                        <w:div w:id="780731611">
                                          <w:marLeft w:val="0"/>
                                          <w:marRight w:val="0"/>
                                          <w:marTop w:val="0"/>
                                          <w:marBottom w:val="0"/>
                                          <w:divBdr>
                                            <w:top w:val="none" w:sz="0" w:space="0" w:color="auto"/>
                                            <w:left w:val="none" w:sz="0" w:space="0" w:color="auto"/>
                                            <w:bottom w:val="none" w:sz="0" w:space="0" w:color="auto"/>
                                            <w:right w:val="none" w:sz="0" w:space="0" w:color="auto"/>
                                          </w:divBdr>
                                          <w:divsChild>
                                            <w:div w:id="267012419">
                                              <w:marLeft w:val="0"/>
                                              <w:marRight w:val="0"/>
                                              <w:marTop w:val="0"/>
                                              <w:marBottom w:val="0"/>
                                              <w:divBdr>
                                                <w:top w:val="none" w:sz="0" w:space="0" w:color="auto"/>
                                                <w:left w:val="none" w:sz="0" w:space="0" w:color="auto"/>
                                                <w:bottom w:val="none" w:sz="0" w:space="0" w:color="auto"/>
                                                <w:right w:val="none" w:sz="0" w:space="0" w:color="auto"/>
                                              </w:divBdr>
                                              <w:divsChild>
                                                <w:div w:id="225797938">
                                                  <w:marLeft w:val="0"/>
                                                  <w:marRight w:val="0"/>
                                                  <w:marTop w:val="0"/>
                                                  <w:marBottom w:val="0"/>
                                                  <w:divBdr>
                                                    <w:top w:val="none" w:sz="0" w:space="0" w:color="auto"/>
                                                    <w:left w:val="none" w:sz="0" w:space="0" w:color="auto"/>
                                                    <w:bottom w:val="none" w:sz="0" w:space="0" w:color="auto"/>
                                                    <w:right w:val="none" w:sz="0" w:space="0" w:color="auto"/>
                                                  </w:divBdr>
                                                  <w:divsChild>
                                                    <w:div w:id="948708395">
                                                      <w:marLeft w:val="0"/>
                                                      <w:marRight w:val="0"/>
                                                      <w:marTop w:val="0"/>
                                                      <w:marBottom w:val="0"/>
                                                      <w:divBdr>
                                                        <w:top w:val="none" w:sz="0" w:space="0" w:color="auto"/>
                                                        <w:left w:val="none" w:sz="0" w:space="0" w:color="auto"/>
                                                        <w:bottom w:val="none" w:sz="0" w:space="0" w:color="auto"/>
                                                        <w:right w:val="none" w:sz="0" w:space="0" w:color="auto"/>
                                                      </w:divBdr>
                                                      <w:divsChild>
                                                        <w:div w:id="1654337918">
                                                          <w:marLeft w:val="0"/>
                                                          <w:marRight w:val="0"/>
                                                          <w:marTop w:val="0"/>
                                                          <w:marBottom w:val="0"/>
                                                          <w:divBdr>
                                                            <w:top w:val="none" w:sz="0" w:space="0" w:color="auto"/>
                                                            <w:left w:val="none" w:sz="0" w:space="0" w:color="auto"/>
                                                            <w:bottom w:val="none" w:sz="0" w:space="0" w:color="auto"/>
                                                            <w:right w:val="none" w:sz="0" w:space="0" w:color="auto"/>
                                                          </w:divBdr>
                                                          <w:divsChild>
                                                            <w:div w:id="1062024395">
                                                              <w:marLeft w:val="0"/>
                                                              <w:marRight w:val="0"/>
                                                              <w:marTop w:val="0"/>
                                                              <w:marBottom w:val="0"/>
                                                              <w:divBdr>
                                                                <w:top w:val="none" w:sz="0" w:space="0" w:color="auto"/>
                                                                <w:left w:val="none" w:sz="0" w:space="0" w:color="auto"/>
                                                                <w:bottom w:val="none" w:sz="0" w:space="0" w:color="auto"/>
                                                                <w:right w:val="none" w:sz="0" w:space="0" w:color="auto"/>
                                                              </w:divBdr>
                                                              <w:divsChild>
                                                                <w:div w:id="527521813">
                                                                  <w:marLeft w:val="0"/>
                                                                  <w:marRight w:val="0"/>
                                                                  <w:marTop w:val="0"/>
                                                                  <w:marBottom w:val="0"/>
                                                                  <w:divBdr>
                                                                    <w:top w:val="none" w:sz="0" w:space="0" w:color="auto"/>
                                                                    <w:left w:val="none" w:sz="0" w:space="0" w:color="auto"/>
                                                                    <w:bottom w:val="none" w:sz="0" w:space="0" w:color="auto"/>
                                                                    <w:right w:val="none" w:sz="0" w:space="0" w:color="auto"/>
                                                                  </w:divBdr>
                                                                  <w:divsChild>
                                                                    <w:div w:id="542400139">
                                                                      <w:marLeft w:val="0"/>
                                                                      <w:marRight w:val="0"/>
                                                                      <w:marTop w:val="0"/>
                                                                      <w:marBottom w:val="0"/>
                                                                      <w:divBdr>
                                                                        <w:top w:val="none" w:sz="0" w:space="0" w:color="auto"/>
                                                                        <w:left w:val="none" w:sz="0" w:space="0" w:color="auto"/>
                                                                        <w:bottom w:val="none" w:sz="0" w:space="0" w:color="auto"/>
                                                                        <w:right w:val="none" w:sz="0" w:space="0" w:color="auto"/>
                                                                      </w:divBdr>
                                                                      <w:divsChild>
                                                                        <w:div w:id="20758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439273">
                                          <w:marLeft w:val="0"/>
                                          <w:marRight w:val="0"/>
                                          <w:marTop w:val="0"/>
                                          <w:marBottom w:val="0"/>
                                          <w:divBdr>
                                            <w:top w:val="none" w:sz="0" w:space="0" w:color="auto"/>
                                            <w:left w:val="none" w:sz="0" w:space="0" w:color="auto"/>
                                            <w:bottom w:val="none" w:sz="0" w:space="0" w:color="auto"/>
                                            <w:right w:val="none" w:sz="0" w:space="0" w:color="auto"/>
                                          </w:divBdr>
                                          <w:divsChild>
                                            <w:div w:id="222644794">
                                              <w:marLeft w:val="0"/>
                                              <w:marRight w:val="0"/>
                                              <w:marTop w:val="0"/>
                                              <w:marBottom w:val="0"/>
                                              <w:divBdr>
                                                <w:top w:val="none" w:sz="0" w:space="0" w:color="auto"/>
                                                <w:left w:val="none" w:sz="0" w:space="0" w:color="auto"/>
                                                <w:bottom w:val="none" w:sz="0" w:space="0" w:color="auto"/>
                                                <w:right w:val="none" w:sz="0" w:space="0" w:color="auto"/>
                                              </w:divBdr>
                                              <w:divsChild>
                                                <w:div w:id="1488128728">
                                                  <w:marLeft w:val="0"/>
                                                  <w:marRight w:val="0"/>
                                                  <w:marTop w:val="0"/>
                                                  <w:marBottom w:val="0"/>
                                                  <w:divBdr>
                                                    <w:top w:val="none" w:sz="0" w:space="0" w:color="auto"/>
                                                    <w:left w:val="none" w:sz="0" w:space="0" w:color="auto"/>
                                                    <w:bottom w:val="none" w:sz="0" w:space="0" w:color="auto"/>
                                                    <w:right w:val="none" w:sz="0" w:space="0" w:color="auto"/>
                                                  </w:divBdr>
                                                  <w:divsChild>
                                                    <w:div w:id="15247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824678">
      <w:bodyDiv w:val="1"/>
      <w:marLeft w:val="0"/>
      <w:marRight w:val="0"/>
      <w:marTop w:val="0"/>
      <w:marBottom w:val="0"/>
      <w:divBdr>
        <w:top w:val="none" w:sz="0" w:space="0" w:color="auto"/>
        <w:left w:val="none" w:sz="0" w:space="0" w:color="auto"/>
        <w:bottom w:val="none" w:sz="0" w:space="0" w:color="auto"/>
        <w:right w:val="none" w:sz="0" w:space="0" w:color="auto"/>
      </w:divBdr>
    </w:div>
    <w:div w:id="20920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pov@latnet.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2380</Words>
  <Characters>1358</Characters>
  <Application>Microsoft Office Word</Application>
  <DocSecurity>0</DocSecurity>
  <Lines>11</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LLNL</Company>
  <LinksUpToDate>false</LinksUpToDate>
  <CharactersWithSpaces>3731</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Anatolij</cp:lastModifiedBy>
  <cp:revision>2</cp:revision>
  <cp:lastPrinted>2012-01-20T14:14:00Z</cp:lastPrinted>
  <dcterms:created xsi:type="dcterms:W3CDTF">2026-01-30T15:38:00Z</dcterms:created>
  <dcterms:modified xsi:type="dcterms:W3CDTF">2026-01-30T15:38:00Z</dcterms:modified>
</cp:coreProperties>
</file>