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81133" w14:textId="73DF100D" w:rsidR="00D2218B" w:rsidRPr="00D2218B" w:rsidRDefault="00D2218B" w:rsidP="00D2218B">
      <w:pPr>
        <w:jc w:val="center"/>
        <w:rPr>
          <w:b/>
          <w:bCs/>
          <w:color w:val="000000" w:themeColor="text1"/>
          <w:sz w:val="24"/>
          <w:szCs w:val="24"/>
          <w:lang w:eastAsia="zh-CN"/>
        </w:rPr>
      </w:pPr>
      <w:r w:rsidRPr="00D2218B">
        <w:rPr>
          <w:b/>
          <w:bCs/>
          <w:color w:val="000000" w:themeColor="text1"/>
          <w:sz w:val="24"/>
          <w:szCs w:val="24"/>
          <w:shd w:val="clear" w:color="auto" w:fill="FFFFFF"/>
        </w:rPr>
        <w:t xml:space="preserve">Melt-Growth of </w:t>
      </w:r>
      <w:proofErr w:type="spellStart"/>
      <w:r w:rsidRPr="00D2218B">
        <w:rPr>
          <w:b/>
          <w:bCs/>
          <w:color w:val="000000" w:themeColor="text1"/>
          <w:sz w:val="24"/>
          <w:szCs w:val="24"/>
          <w:shd w:val="clear" w:color="auto" w:fill="FFFFFF"/>
        </w:rPr>
        <w:t>Cs₃Cu₂I</w:t>
      </w:r>
      <w:proofErr w:type="spellEnd"/>
      <w:r w:rsidRPr="00D2218B">
        <w:rPr>
          <w:b/>
          <w:bCs/>
          <w:color w:val="000000" w:themeColor="text1"/>
          <w:sz w:val="24"/>
          <w:szCs w:val="24"/>
          <w:shd w:val="clear" w:color="auto" w:fill="FFFFFF"/>
        </w:rPr>
        <w:t xml:space="preserve">₅ </w:t>
      </w:r>
      <w:r w:rsidRPr="00D2218B">
        <w:rPr>
          <w:b/>
          <w:bCs/>
          <w:color w:val="000000" w:themeColor="text1"/>
          <w:sz w:val="24"/>
          <w:szCs w:val="24"/>
          <w:shd w:val="clear" w:color="auto" w:fill="FFFFFF"/>
          <w:lang w:eastAsia="zh-CN"/>
        </w:rPr>
        <w:t xml:space="preserve">Single </w:t>
      </w:r>
      <w:r w:rsidRPr="00D2218B">
        <w:rPr>
          <w:b/>
          <w:bCs/>
          <w:color w:val="000000" w:themeColor="text1"/>
          <w:sz w:val="24"/>
          <w:szCs w:val="24"/>
          <w:shd w:val="clear" w:color="auto" w:fill="FFFFFF"/>
        </w:rPr>
        <w:t xml:space="preserve">Crystals: Growth Behavior and </w:t>
      </w:r>
      <w:r w:rsidRPr="00D2218B">
        <w:rPr>
          <w:b/>
          <w:bCs/>
          <w:color w:val="000000" w:themeColor="text1"/>
          <w:sz w:val="24"/>
          <w:szCs w:val="24"/>
          <w:shd w:val="clear" w:color="auto" w:fill="FFFFFF"/>
          <w:lang w:eastAsia="zh-CN"/>
        </w:rPr>
        <w:t xml:space="preserve">Inch-Sized </w:t>
      </w:r>
      <w:r w:rsidRPr="00D2218B">
        <w:rPr>
          <w:b/>
          <w:bCs/>
          <w:color w:val="000000" w:themeColor="text1"/>
          <w:sz w:val="24"/>
          <w:szCs w:val="24"/>
          <w:shd w:val="clear" w:color="auto" w:fill="FFFFFF"/>
        </w:rPr>
        <w:t>Scintillation Performance</w:t>
      </w:r>
    </w:p>
    <w:p w14:paraId="4460B221" w14:textId="77777777" w:rsidR="00085FC9" w:rsidRPr="00663F85" w:rsidRDefault="00085FC9" w:rsidP="00085FC9">
      <w:pPr>
        <w:rPr>
          <w:rFonts w:hint="eastAsia"/>
          <w:b/>
          <w:sz w:val="24"/>
          <w:lang w:eastAsia="zh-CN"/>
        </w:rPr>
      </w:pPr>
    </w:p>
    <w:p w14:paraId="74B98797" w14:textId="769930ED" w:rsidR="00085FC9" w:rsidRDefault="003427D4" w:rsidP="00FE546F">
      <w:pPr>
        <w:jc w:val="center"/>
        <w:rPr>
          <w:sz w:val="24"/>
        </w:rPr>
      </w:pPr>
      <w:proofErr w:type="spellStart"/>
      <w:r>
        <w:rPr>
          <w:sz w:val="24"/>
        </w:rPr>
        <w:t>Yuntao</w:t>
      </w:r>
      <w:proofErr w:type="spellEnd"/>
      <w:r>
        <w:rPr>
          <w:sz w:val="24"/>
        </w:rPr>
        <w:t xml:space="preserve"> </w:t>
      </w:r>
      <w:proofErr w:type="gramStart"/>
      <w:r>
        <w:rPr>
          <w:sz w:val="24"/>
        </w:rPr>
        <w:t>Wu</w:t>
      </w:r>
      <w:r w:rsidR="00085FC9">
        <w:rPr>
          <w:sz w:val="24"/>
        </w:rPr>
        <w:t>,</w:t>
      </w:r>
      <w:r w:rsidR="00680AEA">
        <w:rPr>
          <w:sz w:val="24"/>
        </w:rPr>
        <w:t>*</w:t>
      </w:r>
      <w:proofErr w:type="gramEnd"/>
      <w:r w:rsidR="00085FC9">
        <w:rPr>
          <w:sz w:val="24"/>
        </w:rPr>
        <w:t xml:space="preserve"> </w:t>
      </w:r>
      <w:r w:rsidR="00680AEA">
        <w:rPr>
          <w:sz w:val="24"/>
        </w:rPr>
        <w:t>Qian Wang</w:t>
      </w:r>
      <w:r w:rsidR="00085FC9">
        <w:rPr>
          <w:sz w:val="24"/>
        </w:rPr>
        <w:t xml:space="preserve">, </w:t>
      </w:r>
      <w:r w:rsidR="00680AEA">
        <w:rPr>
          <w:sz w:val="24"/>
        </w:rPr>
        <w:t>Qiang Gao</w:t>
      </w:r>
    </w:p>
    <w:p w14:paraId="0C93B3C7" w14:textId="566289FE" w:rsidR="00085FC9" w:rsidRDefault="00A124AB" w:rsidP="00962C3C">
      <w:pPr>
        <w:jc w:val="center"/>
        <w:rPr>
          <w:i/>
          <w:sz w:val="24"/>
        </w:rPr>
      </w:pPr>
      <w:r>
        <w:rPr>
          <w:i/>
          <w:sz w:val="24"/>
        </w:rPr>
        <w:t>State Key Laboratory of Functional Crystals and Devices, Shanghai Institute of Ceramics, Chinese Academy of Sciences, Shanghai, China</w:t>
      </w:r>
    </w:p>
    <w:p w14:paraId="44535264" w14:textId="1F95F2F0" w:rsidR="0044547B" w:rsidRDefault="0044547B" w:rsidP="00C37DD7">
      <w:pPr>
        <w:jc w:val="center"/>
        <w:rPr>
          <w:iCs/>
          <w:sz w:val="24"/>
          <w:u w:val="single"/>
        </w:rPr>
      </w:pPr>
      <w:r>
        <w:rPr>
          <w:iCs/>
          <w:sz w:val="24"/>
        </w:rPr>
        <w:t xml:space="preserve">Corresponding Author Email: </w:t>
      </w:r>
      <w:hyperlink r:id="rId7" w:history="1">
        <w:r w:rsidR="00FA150D" w:rsidRPr="005F79E0">
          <w:rPr>
            <w:rStyle w:val="a3"/>
            <w:iCs/>
            <w:sz w:val="24"/>
          </w:rPr>
          <w:t>ytwu@mail.sic.ac.cn</w:t>
        </w:r>
      </w:hyperlink>
    </w:p>
    <w:p w14:paraId="4B8C94C7" w14:textId="77777777" w:rsidR="00C37DD7" w:rsidRPr="00C37DD7" w:rsidRDefault="00C37DD7" w:rsidP="00C37DD7">
      <w:pPr>
        <w:rPr>
          <w:iCs/>
          <w:sz w:val="24"/>
        </w:rPr>
      </w:pPr>
    </w:p>
    <w:p w14:paraId="2183A3C5" w14:textId="601C4692" w:rsidR="00E57030" w:rsidRPr="00E57030" w:rsidRDefault="00E57030" w:rsidP="00E57030">
      <w:pPr>
        <w:pStyle w:val="TAMainText"/>
        <w:snapToGrid w:val="0"/>
        <w:spacing w:beforeLines="50" w:before="120" w:afterLines="50" w:after="120" w:line="240" w:lineRule="auto"/>
        <w:ind w:firstLine="0"/>
        <w:rPr>
          <w:rFonts w:ascii="Times New Roman" w:hAnsi="Times New Roman"/>
          <w:color w:val="000000" w:themeColor="text1"/>
          <w:szCs w:val="24"/>
          <w:lang w:eastAsia="zh-CN"/>
        </w:rPr>
      </w:pPr>
      <w:r w:rsidRPr="002A308D">
        <w:rPr>
          <w:rFonts w:ascii="Times New Roman" w:hAnsi="Times New Roman"/>
          <w:szCs w:val="24"/>
          <w:lang w:eastAsia="zh-CN"/>
        </w:rPr>
        <w:t>Recently developed low-dimensional metal halides have emerged as promising scintillators due to non-hygroscopicity, self-absorption-free, and high-scintillation-yield,</w:t>
      </w:r>
      <w:r w:rsidRPr="002A308D">
        <w:rPr>
          <w:rFonts w:ascii="Times New Roman" w:hAnsi="Times New Roman"/>
        </w:rPr>
        <w:t xml:space="preserve"> </w:t>
      </w:r>
      <w:r w:rsidRPr="002A308D">
        <w:rPr>
          <w:rFonts w:ascii="Times New Roman" w:hAnsi="Times New Roman"/>
          <w:szCs w:val="24"/>
          <w:lang w:eastAsia="zh-CN"/>
        </w:rPr>
        <w:t>in which the functional clusters are spatially separated from each other by ions or groups with large steric hindrance. Among them, Cs</w:t>
      </w:r>
      <w:r w:rsidRPr="002A308D">
        <w:rPr>
          <w:rFonts w:ascii="Times New Roman" w:hAnsi="Times New Roman"/>
          <w:szCs w:val="24"/>
          <w:vertAlign w:val="subscript"/>
          <w:lang w:eastAsia="zh-CN"/>
        </w:rPr>
        <w:t>3</w:t>
      </w:r>
      <w:r w:rsidRPr="002A308D">
        <w:rPr>
          <w:rFonts w:ascii="Times New Roman" w:hAnsi="Times New Roman"/>
          <w:szCs w:val="24"/>
          <w:lang w:eastAsia="zh-CN"/>
        </w:rPr>
        <w:t>Cu</w:t>
      </w:r>
      <w:r w:rsidRPr="002A308D">
        <w:rPr>
          <w:rFonts w:ascii="Times New Roman" w:hAnsi="Times New Roman"/>
          <w:szCs w:val="24"/>
          <w:vertAlign w:val="subscript"/>
          <w:lang w:eastAsia="zh-CN"/>
        </w:rPr>
        <w:t>2</w:t>
      </w:r>
      <w:r w:rsidRPr="002A308D">
        <w:rPr>
          <w:rFonts w:ascii="Times New Roman" w:hAnsi="Times New Roman"/>
          <w:szCs w:val="24"/>
          <w:lang w:eastAsia="zh-CN"/>
        </w:rPr>
        <w:t>I</w:t>
      </w:r>
      <w:r w:rsidRPr="002A308D">
        <w:rPr>
          <w:rFonts w:ascii="Times New Roman" w:hAnsi="Times New Roman"/>
          <w:szCs w:val="24"/>
          <w:vertAlign w:val="subscript"/>
          <w:lang w:eastAsia="zh-CN"/>
        </w:rPr>
        <w:t>5</w:t>
      </w:r>
      <w:r w:rsidRPr="002A308D">
        <w:rPr>
          <w:rFonts w:ascii="Times New Roman" w:hAnsi="Times New Roman"/>
          <w:szCs w:val="24"/>
          <w:lang w:eastAsia="zh-CN"/>
        </w:rPr>
        <w:t xml:space="preserve"> has </w:t>
      </w:r>
      <w:r>
        <w:rPr>
          <w:rFonts w:ascii="Times New Roman" w:hAnsi="Times New Roman"/>
          <w:szCs w:val="24"/>
          <w:lang w:eastAsia="zh-CN"/>
        </w:rPr>
        <w:t>superior</w:t>
      </w:r>
      <w:r w:rsidRPr="002A308D">
        <w:rPr>
          <w:rFonts w:ascii="Times New Roman" w:hAnsi="Times New Roman"/>
          <w:szCs w:val="24"/>
          <w:lang w:eastAsia="zh-CN"/>
        </w:rPr>
        <w:t xml:space="preserve"> scintillation performance and physical properties, such as high effective atomic number and density, non-hygroscopicity, low melting point, and absence of intrinsic radioactivity. Nonetheless, the development of inch-size single crystals, urgently needed in practical applications, has not been achieved yet. Also, the scintillation performance of large-size single crystals remains to </w:t>
      </w:r>
      <w:r w:rsidRPr="00E57030">
        <w:rPr>
          <w:rFonts w:ascii="Times New Roman" w:hAnsi="Times New Roman"/>
          <w:color w:val="000000" w:themeColor="text1"/>
          <w:szCs w:val="24"/>
          <w:lang w:eastAsia="zh-CN"/>
        </w:rPr>
        <w:t>be validated.</w:t>
      </w:r>
    </w:p>
    <w:p w14:paraId="4DD0991A" w14:textId="0C172851" w:rsidR="00962C3C" w:rsidRPr="00E57030" w:rsidRDefault="000621E1" w:rsidP="00E57030">
      <w:pPr>
        <w:pStyle w:val="TAMainText"/>
        <w:snapToGrid w:val="0"/>
        <w:spacing w:beforeLines="50" w:before="120" w:afterLines="50" w:after="120" w:line="240" w:lineRule="auto"/>
        <w:ind w:firstLine="0"/>
        <w:rPr>
          <w:rFonts w:ascii="Times New Roman" w:hAnsi="Times New Roman"/>
          <w:color w:val="000000" w:themeColor="text1"/>
          <w:szCs w:val="24"/>
          <w:lang w:eastAsia="zh-CN"/>
        </w:rPr>
      </w:pPr>
      <w:r>
        <w:rPr>
          <w:noProof/>
          <w:lang w:val="it-IT" w:eastAsia="it-IT"/>
        </w:rPr>
        <mc:AlternateContent>
          <mc:Choice Requires="wps">
            <w:drawing>
              <wp:anchor distT="0" distB="0" distL="114300" distR="114300" simplePos="0" relativeHeight="251660288" behindDoc="0" locked="0" layoutInCell="1" allowOverlap="1" wp14:anchorId="025BCCA3" wp14:editId="64007F8D">
                <wp:simplePos x="0" y="0"/>
                <wp:positionH relativeFrom="margin">
                  <wp:posOffset>3392805</wp:posOffset>
                </wp:positionH>
                <wp:positionV relativeFrom="paragraph">
                  <wp:posOffset>2531745</wp:posOffset>
                </wp:positionV>
                <wp:extent cx="2712720" cy="57150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712720" cy="571500"/>
                        </a:xfrm>
                        <a:prstGeom prst="rect">
                          <a:avLst/>
                        </a:prstGeom>
                        <a:solidFill>
                          <a:prstClr val="white"/>
                        </a:solidFill>
                        <a:ln>
                          <a:noFill/>
                        </a:ln>
                      </wps:spPr>
                      <wps:txbx>
                        <w:txbxContent>
                          <w:p w14:paraId="12D9B936" w14:textId="6CC1BFC3" w:rsidR="0056575C" w:rsidRPr="00721613" w:rsidRDefault="006F110C" w:rsidP="0056575C">
                            <w:pPr>
                              <w:pStyle w:val="af"/>
                              <w:rPr>
                                <w:noProof/>
                                <w:color w:val="auto"/>
                                <w:sz w:val="24"/>
                                <w:szCs w:val="20"/>
                              </w:rPr>
                            </w:pPr>
                            <w:r>
                              <w:rPr>
                                <w:color w:val="auto"/>
                              </w:rPr>
                              <w:t>The as-grown crystal ingot and polished labs of Cs</w:t>
                            </w:r>
                            <w:r w:rsidRPr="006F110C">
                              <w:rPr>
                                <w:color w:val="auto"/>
                                <w:vertAlign w:val="subscript"/>
                              </w:rPr>
                              <w:t>3</w:t>
                            </w:r>
                            <w:r>
                              <w:rPr>
                                <w:color w:val="auto"/>
                              </w:rPr>
                              <w:t>Cu</w:t>
                            </w:r>
                            <w:r w:rsidRPr="006F110C">
                              <w:rPr>
                                <w:color w:val="auto"/>
                                <w:vertAlign w:val="subscript"/>
                              </w:rPr>
                              <w:t>2</w:t>
                            </w:r>
                            <w:r>
                              <w:rPr>
                                <w:color w:val="auto"/>
                              </w:rPr>
                              <w:t>I</w:t>
                            </w:r>
                            <w:r w:rsidRPr="006F110C">
                              <w:rPr>
                                <w:color w:val="auto"/>
                                <w:vertAlign w:val="subscript"/>
                              </w:rPr>
                              <w:t>5</w:t>
                            </w:r>
                            <w:r>
                              <w:rPr>
                                <w:color w:val="auto"/>
                              </w:rPr>
                              <w:t xml:space="preserve"> and </w:t>
                            </w:r>
                            <w:r>
                              <w:rPr>
                                <w:color w:val="auto"/>
                              </w:rPr>
                              <w:t>Cs</w:t>
                            </w:r>
                            <w:r w:rsidRPr="006F110C">
                              <w:rPr>
                                <w:color w:val="auto"/>
                                <w:vertAlign w:val="subscript"/>
                              </w:rPr>
                              <w:t>3</w:t>
                            </w:r>
                            <w:r>
                              <w:rPr>
                                <w:color w:val="auto"/>
                              </w:rPr>
                              <w:t>Cu</w:t>
                            </w:r>
                            <w:r w:rsidRPr="006F110C">
                              <w:rPr>
                                <w:color w:val="auto"/>
                                <w:vertAlign w:val="subscript"/>
                              </w:rPr>
                              <w:t>2</w:t>
                            </w:r>
                            <w:r>
                              <w:rPr>
                                <w:color w:val="auto"/>
                              </w:rPr>
                              <w:t>I</w:t>
                            </w:r>
                            <w:proofErr w:type="gramStart"/>
                            <w:r w:rsidRPr="006F110C">
                              <w:rPr>
                                <w:color w:val="auto"/>
                                <w:vertAlign w:val="subscript"/>
                              </w:rPr>
                              <w:t>5</w:t>
                            </w:r>
                            <w:r>
                              <w:rPr>
                                <w:color w:val="auto"/>
                              </w:rPr>
                              <w:t>:Tl</w:t>
                            </w:r>
                            <w:proofErr w:type="gramEnd"/>
                            <w:r>
                              <w:rPr>
                                <w:color w:val="auto"/>
                              </w:rPr>
                              <w:t>. The optical transmission and X-ray radioluminescence spectra.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5BCCA3" id="_x0000_t202" coordsize="21600,21600" o:spt="202" path="m,l,21600r21600,l21600,xe">
                <v:stroke joinstyle="miter"/>
                <v:path gradientshapeok="t" o:connecttype="rect"/>
              </v:shapetype>
              <v:shape id="Casella di testo 2" o:spid="_x0000_s1026" type="#_x0000_t202" style="position:absolute;left:0;text-align:left;margin-left:267.15pt;margin-top:199.35pt;width:213.6pt;height: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" stroked="f">
                <v:textbox inset="0,0,0,0">
                  <w:txbxContent>
                    <w:p w14:paraId="12D9B936" w14:textId="6CC1BFC3" w:rsidR="0056575C" w:rsidRPr="00721613" w:rsidRDefault="006F110C" w:rsidP="0056575C">
                      <w:pPr>
                        <w:pStyle w:val="af"/>
                        <w:rPr>
                          <w:noProof/>
                          <w:color w:val="auto"/>
                          <w:sz w:val="24"/>
                          <w:szCs w:val="20"/>
                        </w:rPr>
                      </w:pPr>
                      <w:r>
                        <w:rPr>
                          <w:color w:val="auto"/>
                        </w:rPr>
                        <w:t>The as-grown crystal ingot and polished labs of Cs</w:t>
                      </w:r>
                      <w:r w:rsidRPr="006F110C">
                        <w:rPr>
                          <w:color w:val="auto"/>
                          <w:vertAlign w:val="subscript"/>
                        </w:rPr>
                        <w:t>3</w:t>
                      </w:r>
                      <w:r>
                        <w:rPr>
                          <w:color w:val="auto"/>
                        </w:rPr>
                        <w:t>Cu</w:t>
                      </w:r>
                      <w:r w:rsidRPr="006F110C">
                        <w:rPr>
                          <w:color w:val="auto"/>
                          <w:vertAlign w:val="subscript"/>
                        </w:rPr>
                        <w:t>2</w:t>
                      </w:r>
                      <w:r>
                        <w:rPr>
                          <w:color w:val="auto"/>
                        </w:rPr>
                        <w:t>I</w:t>
                      </w:r>
                      <w:r w:rsidRPr="006F110C">
                        <w:rPr>
                          <w:color w:val="auto"/>
                          <w:vertAlign w:val="subscript"/>
                        </w:rPr>
                        <w:t>5</w:t>
                      </w:r>
                      <w:r>
                        <w:rPr>
                          <w:color w:val="auto"/>
                        </w:rPr>
                        <w:t xml:space="preserve"> and </w:t>
                      </w:r>
                      <w:r>
                        <w:rPr>
                          <w:color w:val="auto"/>
                        </w:rPr>
                        <w:t>Cs</w:t>
                      </w:r>
                      <w:r w:rsidRPr="006F110C">
                        <w:rPr>
                          <w:color w:val="auto"/>
                          <w:vertAlign w:val="subscript"/>
                        </w:rPr>
                        <w:t>3</w:t>
                      </w:r>
                      <w:r>
                        <w:rPr>
                          <w:color w:val="auto"/>
                        </w:rPr>
                        <w:t>Cu</w:t>
                      </w:r>
                      <w:r w:rsidRPr="006F110C">
                        <w:rPr>
                          <w:color w:val="auto"/>
                          <w:vertAlign w:val="subscript"/>
                        </w:rPr>
                        <w:t>2</w:t>
                      </w:r>
                      <w:r>
                        <w:rPr>
                          <w:color w:val="auto"/>
                        </w:rPr>
                        <w:t>I</w:t>
                      </w:r>
                      <w:proofErr w:type="gramStart"/>
                      <w:r w:rsidRPr="006F110C">
                        <w:rPr>
                          <w:color w:val="auto"/>
                          <w:vertAlign w:val="subscript"/>
                        </w:rPr>
                        <w:t>5</w:t>
                      </w:r>
                      <w:r>
                        <w:rPr>
                          <w:color w:val="auto"/>
                        </w:rPr>
                        <w:t>:Tl</w:t>
                      </w:r>
                      <w:proofErr w:type="gramEnd"/>
                      <w:r>
                        <w:rPr>
                          <w:color w:val="auto"/>
                        </w:rPr>
                        <w:t>. The optical transmission and X-ray radioluminescence spectra.</w:t>
                      </w:r>
                    </w:p>
                  </w:txbxContent>
                </v:textbox>
                <w10:wrap type="square" anchorx="margin"/>
              </v:shape>
            </w:pict>
          </mc:Fallback>
        </mc:AlternateContent>
      </w:r>
      <w:r>
        <w:rPr>
          <w:rFonts w:ascii="Times New Roman" w:hAnsi="Times New Roman"/>
          <w:noProof/>
          <w:color w:val="000000" w:themeColor="text1"/>
          <w:szCs w:val="24"/>
          <w:lang w:eastAsia="zh-CN"/>
        </w:rPr>
        <w:drawing>
          <wp:anchor distT="0" distB="0" distL="114300" distR="114300" simplePos="0" relativeHeight="251661312" behindDoc="0" locked="0" layoutInCell="1" allowOverlap="1" wp14:anchorId="056432D9" wp14:editId="616D6482">
            <wp:simplePos x="0" y="0"/>
            <wp:positionH relativeFrom="column">
              <wp:posOffset>3330575</wp:posOffset>
            </wp:positionH>
            <wp:positionV relativeFrom="paragraph">
              <wp:posOffset>19685</wp:posOffset>
            </wp:positionV>
            <wp:extent cx="2879725" cy="2508885"/>
            <wp:effectExtent l="0" t="0" r="3175" b="5715"/>
            <wp:wrapSquare wrapText="bothSides"/>
            <wp:docPr id="645494850" name="图片 3"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94850" name="图片 3" descr="图表&#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9725" cy="2508885"/>
                    </a:xfrm>
                    <a:prstGeom prst="rect">
                      <a:avLst/>
                    </a:prstGeom>
                  </pic:spPr>
                </pic:pic>
              </a:graphicData>
            </a:graphic>
            <wp14:sizeRelH relativeFrom="margin">
              <wp14:pctWidth>0</wp14:pctWidth>
            </wp14:sizeRelH>
            <wp14:sizeRelV relativeFrom="margin">
              <wp14:pctHeight>0</wp14:pctHeight>
            </wp14:sizeRelV>
          </wp:anchor>
        </w:drawing>
      </w:r>
      <w:r w:rsidR="00E57030" w:rsidRPr="00E57030">
        <w:rPr>
          <w:rFonts w:ascii="Times New Roman" w:hAnsi="Times New Roman"/>
          <w:color w:val="000000" w:themeColor="text1"/>
          <w:szCs w:val="24"/>
          <w:lang w:eastAsia="zh-CN"/>
        </w:rPr>
        <w:t xml:space="preserve">In this work, </w:t>
      </w:r>
      <w:r w:rsidR="00E57030" w:rsidRPr="00E57030">
        <w:rPr>
          <w:rFonts w:ascii="Times New Roman" w:hAnsi="Times New Roman"/>
          <w:color w:val="000000" w:themeColor="text1"/>
          <w:szCs w:val="24"/>
          <w:lang w:eastAsia="zh-CN"/>
        </w:rPr>
        <w:t>the crystal growth behaviors of Cs</w:t>
      </w:r>
      <w:r w:rsidR="00E57030" w:rsidRPr="00E57030">
        <w:rPr>
          <w:rFonts w:ascii="Times New Roman" w:hAnsi="Times New Roman"/>
          <w:color w:val="000000" w:themeColor="text1"/>
          <w:szCs w:val="24"/>
          <w:vertAlign w:val="subscript"/>
          <w:lang w:eastAsia="zh-CN"/>
        </w:rPr>
        <w:t>3</w:t>
      </w:r>
      <w:r w:rsidR="00E57030" w:rsidRPr="00E57030">
        <w:rPr>
          <w:rFonts w:ascii="Times New Roman" w:hAnsi="Times New Roman"/>
          <w:color w:val="000000" w:themeColor="text1"/>
          <w:szCs w:val="24"/>
          <w:lang w:eastAsia="zh-CN"/>
        </w:rPr>
        <w:t>Cu</w:t>
      </w:r>
      <w:r w:rsidR="00E57030" w:rsidRPr="00E57030">
        <w:rPr>
          <w:rFonts w:ascii="Times New Roman" w:hAnsi="Times New Roman"/>
          <w:color w:val="000000" w:themeColor="text1"/>
          <w:szCs w:val="24"/>
          <w:vertAlign w:val="subscript"/>
          <w:lang w:eastAsia="zh-CN"/>
        </w:rPr>
        <w:t>2</w:t>
      </w:r>
      <w:r w:rsidR="00E57030" w:rsidRPr="00E57030">
        <w:rPr>
          <w:rFonts w:ascii="Times New Roman" w:hAnsi="Times New Roman"/>
          <w:color w:val="000000" w:themeColor="text1"/>
          <w:szCs w:val="24"/>
          <w:lang w:eastAsia="zh-CN"/>
        </w:rPr>
        <w:t>I</w:t>
      </w:r>
      <w:r w:rsidR="00E57030" w:rsidRPr="00E57030">
        <w:rPr>
          <w:rFonts w:ascii="Times New Roman" w:hAnsi="Times New Roman"/>
          <w:color w:val="000000" w:themeColor="text1"/>
          <w:szCs w:val="24"/>
          <w:vertAlign w:val="subscript"/>
          <w:lang w:eastAsia="zh-CN"/>
        </w:rPr>
        <w:t>5</w:t>
      </w:r>
      <w:r w:rsidR="00E57030" w:rsidRPr="00E57030">
        <w:rPr>
          <w:rFonts w:ascii="Times New Roman" w:hAnsi="Times New Roman"/>
          <w:color w:val="000000" w:themeColor="text1"/>
          <w:szCs w:val="24"/>
          <w:lang w:eastAsia="zh-CN"/>
        </w:rPr>
        <w:t xml:space="preserve"> during melt growth processes are comprehensively studied, and optimized Bridgman-growth procedures are developed to obtain inch-sized single crystals. The compositional precipitation during growth is revealed, such as the formation of </w:t>
      </w:r>
      <w:proofErr w:type="spellStart"/>
      <w:r w:rsidR="00E57030" w:rsidRPr="00E57030">
        <w:rPr>
          <w:rFonts w:ascii="Times New Roman" w:hAnsi="Times New Roman"/>
          <w:color w:val="000000" w:themeColor="text1"/>
          <w:szCs w:val="24"/>
          <w:lang w:eastAsia="zh-CN"/>
        </w:rPr>
        <w:t>CsI</w:t>
      </w:r>
      <w:proofErr w:type="spellEnd"/>
      <w:r w:rsidR="00E57030" w:rsidRPr="00E57030">
        <w:rPr>
          <w:rFonts w:ascii="Times New Roman" w:hAnsi="Times New Roman"/>
          <w:color w:val="000000" w:themeColor="text1"/>
          <w:szCs w:val="24"/>
          <w:lang w:eastAsia="zh-CN"/>
        </w:rPr>
        <w:t xml:space="preserve"> inclusions caused by the peritectic reaction. The low heat capacity</w:t>
      </w:r>
      <w:r w:rsidR="00004F30">
        <w:rPr>
          <w:rFonts w:ascii="Times New Roman" w:hAnsi="Times New Roman"/>
          <w:color w:val="000000" w:themeColor="text1"/>
          <w:szCs w:val="24"/>
          <w:lang w:eastAsia="zh-CN"/>
        </w:rPr>
        <w:t xml:space="preserve">, </w:t>
      </w:r>
      <w:r w:rsidR="00E57030" w:rsidRPr="00E57030">
        <w:rPr>
          <w:rFonts w:ascii="Times New Roman" w:hAnsi="Times New Roman"/>
          <w:color w:val="000000" w:themeColor="text1"/>
          <w:szCs w:val="24"/>
          <w:lang w:eastAsia="zh-CN"/>
        </w:rPr>
        <w:t>large anisotropic thermal expansion, low thermal conductivity, low hardness, and low fracture toughness result in the tendency to cracking during growth. By optimizing the Bridgman growth parameters, high quality of Tl-doped Cs</w:t>
      </w:r>
      <w:r w:rsidR="00E57030" w:rsidRPr="00E57030">
        <w:rPr>
          <w:rFonts w:ascii="Times New Roman" w:hAnsi="Times New Roman"/>
          <w:color w:val="000000" w:themeColor="text1"/>
          <w:szCs w:val="24"/>
          <w:vertAlign w:val="subscript"/>
          <w:lang w:eastAsia="zh-CN"/>
        </w:rPr>
        <w:t>3</w:t>
      </w:r>
      <w:r w:rsidR="00E57030" w:rsidRPr="00E57030">
        <w:rPr>
          <w:rFonts w:ascii="Times New Roman" w:hAnsi="Times New Roman"/>
          <w:color w:val="000000" w:themeColor="text1"/>
          <w:szCs w:val="24"/>
          <w:lang w:eastAsia="zh-CN"/>
        </w:rPr>
        <w:t>Cu</w:t>
      </w:r>
      <w:r w:rsidR="00E57030" w:rsidRPr="00E57030">
        <w:rPr>
          <w:rFonts w:ascii="Times New Roman" w:hAnsi="Times New Roman"/>
          <w:color w:val="000000" w:themeColor="text1"/>
          <w:szCs w:val="24"/>
          <w:vertAlign w:val="subscript"/>
          <w:lang w:eastAsia="zh-CN"/>
        </w:rPr>
        <w:t>2</w:t>
      </w:r>
      <w:r w:rsidR="00E57030" w:rsidRPr="00E57030">
        <w:rPr>
          <w:rFonts w:ascii="Times New Roman" w:hAnsi="Times New Roman"/>
          <w:color w:val="000000" w:themeColor="text1"/>
          <w:szCs w:val="24"/>
          <w:lang w:eastAsia="zh-CN"/>
        </w:rPr>
        <w:t>I</w:t>
      </w:r>
      <w:r w:rsidR="00E57030" w:rsidRPr="00E57030">
        <w:rPr>
          <w:rFonts w:ascii="Times New Roman" w:hAnsi="Times New Roman"/>
          <w:color w:val="000000" w:themeColor="text1"/>
          <w:szCs w:val="24"/>
          <w:vertAlign w:val="subscript"/>
          <w:lang w:eastAsia="zh-CN"/>
        </w:rPr>
        <w:t>5</w:t>
      </w:r>
      <w:r w:rsidR="00E57030" w:rsidRPr="00E57030">
        <w:rPr>
          <w:rFonts w:ascii="Times New Roman" w:hAnsi="Times New Roman"/>
          <w:color w:val="000000" w:themeColor="text1"/>
          <w:szCs w:val="24"/>
          <w:lang w:eastAsia="zh-CN"/>
        </w:rPr>
        <w:t xml:space="preserve"> single crystal with a size of 40 mm × 35 mm × 5 mm can be obtained. It has a high light yield of 90,000 ± 3,000 photons/MeV and a decent energy resolution of 4.0 ± 0.2% at 662 keV. This work establishes a pathway for scalable growth of high-performance Cs</w:t>
      </w:r>
      <w:r w:rsidR="00E57030" w:rsidRPr="00E57030">
        <w:rPr>
          <w:rFonts w:ascii="Times New Roman" w:hAnsi="Times New Roman"/>
          <w:color w:val="000000" w:themeColor="text1"/>
          <w:szCs w:val="24"/>
          <w:vertAlign w:val="subscript"/>
          <w:lang w:eastAsia="zh-CN"/>
        </w:rPr>
        <w:t>3</w:t>
      </w:r>
      <w:r w:rsidR="00E57030" w:rsidRPr="00E57030">
        <w:rPr>
          <w:rFonts w:ascii="Times New Roman" w:hAnsi="Times New Roman"/>
          <w:color w:val="000000" w:themeColor="text1"/>
          <w:szCs w:val="24"/>
          <w:lang w:eastAsia="zh-CN"/>
        </w:rPr>
        <w:t>Cu</w:t>
      </w:r>
      <w:r w:rsidR="00E57030" w:rsidRPr="00E57030">
        <w:rPr>
          <w:rFonts w:ascii="Times New Roman" w:hAnsi="Times New Roman"/>
          <w:color w:val="000000" w:themeColor="text1"/>
          <w:szCs w:val="24"/>
          <w:vertAlign w:val="subscript"/>
          <w:lang w:eastAsia="zh-CN"/>
        </w:rPr>
        <w:t>2</w:t>
      </w:r>
      <w:r w:rsidR="00E57030" w:rsidRPr="00E57030">
        <w:rPr>
          <w:rFonts w:ascii="Times New Roman" w:hAnsi="Times New Roman"/>
          <w:color w:val="000000" w:themeColor="text1"/>
          <w:szCs w:val="24"/>
          <w:lang w:eastAsia="zh-CN"/>
        </w:rPr>
        <w:t>I</w:t>
      </w:r>
      <w:r w:rsidR="00E57030" w:rsidRPr="00E57030">
        <w:rPr>
          <w:rFonts w:ascii="Times New Roman" w:hAnsi="Times New Roman"/>
          <w:color w:val="000000" w:themeColor="text1"/>
          <w:szCs w:val="24"/>
          <w:vertAlign w:val="subscript"/>
          <w:lang w:eastAsia="zh-CN"/>
        </w:rPr>
        <w:t>5</w:t>
      </w:r>
      <w:r w:rsidR="00E57030" w:rsidRPr="00E57030">
        <w:rPr>
          <w:rFonts w:ascii="Times New Roman" w:hAnsi="Times New Roman"/>
          <w:color w:val="000000" w:themeColor="text1"/>
          <w:szCs w:val="24"/>
          <w:lang w:eastAsia="zh-CN"/>
        </w:rPr>
        <w:t>-based single crystals for various radiation detection applications.</w:t>
      </w:r>
    </w:p>
    <w:p w14:paraId="568E6990" w14:textId="2E16A128" w:rsidR="00A5573B" w:rsidRDefault="00A5573B" w:rsidP="00962C3C">
      <w:pPr>
        <w:pStyle w:val="Paragraph"/>
        <w:ind w:firstLine="0"/>
        <w:jc w:val="both"/>
        <w:rPr>
          <w:sz w:val="24"/>
        </w:rPr>
      </w:pPr>
    </w:p>
    <w:p w14:paraId="5A7A0959" w14:textId="3DCE89B7" w:rsidR="00AF7332" w:rsidRPr="00AF7332" w:rsidRDefault="0020713E" w:rsidP="00AF7332">
      <w:pPr>
        <w:pStyle w:val="EndNoteBibliography"/>
        <w:snapToGrid w:val="0"/>
        <w:spacing w:after="0"/>
        <w:jc w:val="both"/>
        <w:rPr>
          <w:rFonts w:ascii="Times New Roman" w:eastAsia="Times New Roman" w:hAnsi="Times New Roman" w:cs="Times New Roman"/>
          <w:noProof w:val="0"/>
          <w:lang w:eastAsia="ja-JP"/>
        </w:rPr>
      </w:pPr>
      <w:r>
        <w:rPr>
          <w:rFonts w:ascii="Times New Roman" w:eastAsia="Times New Roman" w:hAnsi="Times New Roman" w:cs="Times New Roman"/>
          <w:noProof w:val="0"/>
          <w:lang w:eastAsia="ja-JP"/>
        </w:rPr>
        <w:t xml:space="preserve">1. S. </w:t>
      </w:r>
      <w:r w:rsidR="00AF7332" w:rsidRPr="00AF7332">
        <w:rPr>
          <w:rFonts w:ascii="Times New Roman" w:eastAsia="Times New Roman" w:hAnsi="Times New Roman" w:cs="Times New Roman"/>
          <w:noProof w:val="0"/>
          <w:lang w:eastAsia="ja-JP"/>
        </w:rPr>
        <w:t xml:space="preserve">Cheng, </w:t>
      </w:r>
      <w:r>
        <w:rPr>
          <w:rFonts w:ascii="Times New Roman" w:eastAsia="Times New Roman" w:hAnsi="Times New Roman" w:cs="Times New Roman"/>
          <w:noProof w:val="0"/>
          <w:lang w:eastAsia="ja-JP"/>
        </w:rPr>
        <w:t xml:space="preserve">A. </w:t>
      </w:r>
      <w:proofErr w:type="spellStart"/>
      <w:r w:rsidR="00AF7332" w:rsidRPr="00AF7332">
        <w:rPr>
          <w:rFonts w:ascii="Times New Roman" w:eastAsia="Times New Roman" w:hAnsi="Times New Roman" w:cs="Times New Roman"/>
          <w:noProof w:val="0"/>
          <w:lang w:eastAsia="ja-JP"/>
        </w:rPr>
        <w:t>Beitlerova</w:t>
      </w:r>
      <w:proofErr w:type="spellEnd"/>
      <w:r w:rsidR="00AF7332" w:rsidRPr="00AF7332">
        <w:rPr>
          <w:rFonts w:ascii="Times New Roman" w:eastAsia="Times New Roman" w:hAnsi="Times New Roman" w:cs="Times New Roman"/>
          <w:noProof w:val="0"/>
          <w:lang w:eastAsia="ja-JP"/>
        </w:rPr>
        <w:t xml:space="preserve">, </w:t>
      </w:r>
      <w:r>
        <w:rPr>
          <w:rFonts w:ascii="Times New Roman" w:eastAsia="Times New Roman" w:hAnsi="Times New Roman" w:cs="Times New Roman"/>
          <w:noProof w:val="0"/>
          <w:lang w:eastAsia="ja-JP"/>
        </w:rPr>
        <w:t xml:space="preserve">R. </w:t>
      </w:r>
      <w:proofErr w:type="spellStart"/>
      <w:r w:rsidR="00AF7332" w:rsidRPr="00AF7332">
        <w:rPr>
          <w:rFonts w:ascii="Times New Roman" w:eastAsia="Times New Roman" w:hAnsi="Times New Roman" w:cs="Times New Roman"/>
          <w:noProof w:val="0"/>
          <w:lang w:eastAsia="ja-JP"/>
        </w:rPr>
        <w:t>Kucerkova</w:t>
      </w:r>
      <w:proofErr w:type="spellEnd"/>
      <w:r w:rsidR="00AF7332" w:rsidRPr="00AF7332">
        <w:rPr>
          <w:rFonts w:ascii="Times New Roman" w:eastAsia="Times New Roman" w:hAnsi="Times New Roman" w:cs="Times New Roman"/>
          <w:noProof w:val="0"/>
          <w:lang w:eastAsia="ja-JP"/>
        </w:rPr>
        <w:t>,</w:t>
      </w:r>
      <w:r>
        <w:rPr>
          <w:rFonts w:ascii="Times New Roman" w:eastAsia="Times New Roman" w:hAnsi="Times New Roman" w:cs="Times New Roman"/>
          <w:noProof w:val="0"/>
          <w:lang w:eastAsia="ja-JP"/>
        </w:rPr>
        <w:t xml:space="preserve"> et al.</w:t>
      </w:r>
      <w:r w:rsidR="00AF7332" w:rsidRPr="00AF7332">
        <w:rPr>
          <w:rFonts w:ascii="Times New Roman" w:eastAsia="Times New Roman" w:hAnsi="Times New Roman" w:cs="Times New Roman"/>
          <w:noProof w:val="0"/>
          <w:lang w:eastAsia="ja-JP"/>
        </w:rPr>
        <w:t xml:space="preserve"> </w:t>
      </w:r>
      <w:r w:rsidR="008331BB">
        <w:rPr>
          <w:rFonts w:ascii="Times New Roman" w:eastAsia="Times New Roman" w:hAnsi="Times New Roman" w:cs="Times New Roman"/>
          <w:noProof w:val="0"/>
          <w:lang w:eastAsia="ja-JP"/>
        </w:rPr>
        <w:t>“</w:t>
      </w:r>
      <w:r w:rsidR="00AF7332" w:rsidRPr="00AF7332">
        <w:rPr>
          <w:rFonts w:ascii="Times New Roman" w:eastAsia="Times New Roman" w:hAnsi="Times New Roman" w:cs="Times New Roman"/>
          <w:noProof w:val="0"/>
          <w:lang w:eastAsia="ja-JP"/>
        </w:rPr>
        <w:t>Zero-dimensional Cs</w:t>
      </w:r>
      <w:r w:rsidR="00AF7332" w:rsidRPr="0020713E">
        <w:rPr>
          <w:rFonts w:ascii="Times New Roman" w:eastAsia="Times New Roman" w:hAnsi="Times New Roman" w:cs="Times New Roman"/>
          <w:noProof w:val="0"/>
          <w:vertAlign w:val="subscript"/>
          <w:lang w:eastAsia="ja-JP"/>
        </w:rPr>
        <w:t>3</w:t>
      </w:r>
      <w:r w:rsidR="00AF7332" w:rsidRPr="00AF7332">
        <w:rPr>
          <w:rFonts w:ascii="Times New Roman" w:eastAsia="Times New Roman" w:hAnsi="Times New Roman" w:cs="Times New Roman"/>
          <w:noProof w:val="0"/>
          <w:lang w:eastAsia="ja-JP"/>
        </w:rPr>
        <w:t>Cu</w:t>
      </w:r>
      <w:r w:rsidR="00AF7332" w:rsidRPr="0020713E">
        <w:rPr>
          <w:rFonts w:ascii="Times New Roman" w:eastAsia="Times New Roman" w:hAnsi="Times New Roman" w:cs="Times New Roman"/>
          <w:noProof w:val="0"/>
          <w:vertAlign w:val="subscript"/>
          <w:lang w:eastAsia="ja-JP"/>
        </w:rPr>
        <w:t>2</w:t>
      </w:r>
      <w:r w:rsidR="00AF7332" w:rsidRPr="00AF7332">
        <w:rPr>
          <w:rFonts w:ascii="Times New Roman" w:eastAsia="Times New Roman" w:hAnsi="Times New Roman" w:cs="Times New Roman"/>
          <w:noProof w:val="0"/>
          <w:lang w:eastAsia="ja-JP"/>
        </w:rPr>
        <w:t>I</w:t>
      </w:r>
      <w:r w:rsidR="00AF7332" w:rsidRPr="0020713E">
        <w:rPr>
          <w:rFonts w:ascii="Times New Roman" w:eastAsia="Times New Roman" w:hAnsi="Times New Roman" w:cs="Times New Roman"/>
          <w:noProof w:val="0"/>
          <w:vertAlign w:val="subscript"/>
          <w:lang w:eastAsia="ja-JP"/>
        </w:rPr>
        <w:t>5</w:t>
      </w:r>
      <w:r w:rsidR="00AF7332" w:rsidRPr="00AF7332">
        <w:rPr>
          <w:rFonts w:ascii="Times New Roman" w:eastAsia="Times New Roman" w:hAnsi="Times New Roman" w:cs="Times New Roman"/>
          <w:noProof w:val="0"/>
          <w:lang w:eastAsia="ja-JP"/>
        </w:rPr>
        <w:t xml:space="preserve"> perovskite single crystal as sensitive X-ray and γ-ray scintillator</w:t>
      </w:r>
      <w:r w:rsidR="008331BB">
        <w:rPr>
          <w:rFonts w:ascii="Times New Roman" w:eastAsia="Times New Roman" w:hAnsi="Times New Roman" w:cs="Times New Roman"/>
          <w:noProof w:val="0"/>
          <w:lang w:eastAsia="ja-JP"/>
        </w:rPr>
        <w:t>,”</w:t>
      </w:r>
      <w:r w:rsidR="00AF7332" w:rsidRPr="00AF7332">
        <w:rPr>
          <w:rFonts w:ascii="Times New Roman" w:eastAsia="Times New Roman" w:hAnsi="Times New Roman" w:cs="Times New Roman"/>
          <w:noProof w:val="0"/>
          <w:lang w:eastAsia="ja-JP"/>
        </w:rPr>
        <w:t xml:space="preserve"> </w:t>
      </w:r>
      <w:r w:rsidR="00AF7332" w:rsidRPr="008331BB">
        <w:rPr>
          <w:rFonts w:ascii="Times New Roman" w:eastAsia="Times New Roman" w:hAnsi="Times New Roman" w:cs="Times New Roman"/>
          <w:i/>
          <w:iCs/>
          <w:noProof w:val="0"/>
          <w:lang w:eastAsia="ja-JP"/>
        </w:rPr>
        <w:t xml:space="preserve">Phys. Status Solidi Rapid Res. Lett. </w:t>
      </w:r>
      <w:r w:rsidRPr="0020713E">
        <w:rPr>
          <w:rFonts w:ascii="Times New Roman" w:eastAsia="Times New Roman" w:hAnsi="Times New Roman" w:cs="Times New Roman"/>
          <w:b/>
          <w:bCs/>
          <w:noProof w:val="0"/>
          <w:lang w:eastAsia="ja-JP"/>
        </w:rPr>
        <w:t>14</w:t>
      </w:r>
      <w:r w:rsidRPr="0020713E">
        <w:rPr>
          <w:rFonts w:ascii="Times New Roman" w:eastAsia="Times New Roman" w:hAnsi="Times New Roman" w:cs="Times New Roman"/>
          <w:noProof w:val="0"/>
          <w:lang w:eastAsia="ja-JP"/>
        </w:rPr>
        <w:t xml:space="preserve">, </w:t>
      </w:r>
      <w:r w:rsidRPr="0020713E">
        <w:rPr>
          <w:rFonts w:ascii="Times New Roman" w:eastAsia="Times New Roman" w:hAnsi="Times New Roman" w:cs="Times New Roman"/>
          <w:noProof w:val="0"/>
          <w:lang w:eastAsia="ja-JP"/>
        </w:rPr>
        <w:t>2000374</w:t>
      </w:r>
      <w:r w:rsidRPr="0020713E">
        <w:rPr>
          <w:rFonts w:ascii="Times New Roman" w:eastAsia="Times New Roman" w:hAnsi="Times New Roman" w:cs="Times New Roman"/>
          <w:noProof w:val="0"/>
          <w:lang w:eastAsia="ja-JP"/>
        </w:rPr>
        <w:t xml:space="preserve"> </w:t>
      </w:r>
      <w:r>
        <w:rPr>
          <w:rFonts w:ascii="Times New Roman" w:eastAsia="Times New Roman" w:hAnsi="Times New Roman" w:cs="Times New Roman"/>
          <w:noProof w:val="0"/>
          <w:lang w:eastAsia="ja-JP"/>
        </w:rPr>
        <w:t>(</w:t>
      </w:r>
      <w:r w:rsidR="00AF7332" w:rsidRPr="0020713E">
        <w:rPr>
          <w:rFonts w:ascii="Times New Roman" w:eastAsia="Times New Roman" w:hAnsi="Times New Roman" w:cs="Times New Roman"/>
          <w:noProof w:val="0"/>
          <w:lang w:eastAsia="ja-JP"/>
        </w:rPr>
        <w:t>2020</w:t>
      </w:r>
      <w:r>
        <w:rPr>
          <w:rFonts w:ascii="Times New Roman" w:eastAsia="Times New Roman" w:hAnsi="Times New Roman" w:cs="Times New Roman"/>
          <w:noProof w:val="0"/>
          <w:lang w:eastAsia="ja-JP"/>
        </w:rPr>
        <w:t>).</w:t>
      </w:r>
    </w:p>
    <w:p w14:paraId="4344FD24" w14:textId="1F97DCC7" w:rsidR="00AF7332" w:rsidRPr="00AF7332" w:rsidRDefault="0020713E" w:rsidP="00AF7332">
      <w:pPr>
        <w:pStyle w:val="EndNoteBibliography"/>
        <w:snapToGrid w:val="0"/>
        <w:spacing w:after="0"/>
        <w:jc w:val="both"/>
        <w:rPr>
          <w:rFonts w:ascii="Times New Roman" w:eastAsia="Times New Roman" w:hAnsi="Times New Roman" w:cs="Times New Roman"/>
          <w:noProof w:val="0"/>
          <w:lang w:eastAsia="ja-JP"/>
        </w:rPr>
      </w:pPr>
      <w:r>
        <w:rPr>
          <w:rFonts w:ascii="Times New Roman" w:eastAsia="Times New Roman" w:hAnsi="Times New Roman" w:cs="Times New Roman"/>
          <w:noProof w:val="0"/>
          <w:lang w:eastAsia="ja-JP"/>
        </w:rPr>
        <w:t xml:space="preserve">2. D. </w:t>
      </w:r>
      <w:r w:rsidR="00AF7332" w:rsidRPr="00AF7332">
        <w:rPr>
          <w:rFonts w:ascii="Times New Roman" w:eastAsia="Times New Roman" w:hAnsi="Times New Roman" w:cs="Times New Roman"/>
          <w:noProof w:val="0"/>
          <w:lang w:eastAsia="ja-JP"/>
        </w:rPr>
        <w:t xml:space="preserve">Yuan, </w:t>
      </w:r>
      <w:r>
        <w:rPr>
          <w:rFonts w:ascii="Times New Roman" w:eastAsia="Times New Roman" w:hAnsi="Times New Roman" w:cs="Times New Roman"/>
          <w:noProof w:val="0"/>
          <w:lang w:eastAsia="ja-JP"/>
        </w:rPr>
        <w:t>“</w:t>
      </w:r>
      <w:r w:rsidR="00AF7332" w:rsidRPr="00AF7332">
        <w:rPr>
          <w:rFonts w:ascii="Times New Roman" w:eastAsia="Times New Roman" w:hAnsi="Times New Roman" w:cs="Times New Roman"/>
          <w:noProof w:val="0"/>
          <w:lang w:eastAsia="ja-JP"/>
        </w:rPr>
        <w:t>Air-stable bulk halide single-crystal scintillator Cs</w:t>
      </w:r>
      <w:r w:rsidR="00AF7332" w:rsidRPr="0020713E">
        <w:rPr>
          <w:rFonts w:ascii="Times New Roman" w:eastAsia="Times New Roman" w:hAnsi="Times New Roman" w:cs="Times New Roman"/>
          <w:noProof w:val="0"/>
          <w:vertAlign w:val="subscript"/>
          <w:lang w:eastAsia="ja-JP"/>
        </w:rPr>
        <w:t>3</w:t>
      </w:r>
      <w:r w:rsidR="00AF7332" w:rsidRPr="00AF7332">
        <w:rPr>
          <w:rFonts w:ascii="Times New Roman" w:eastAsia="Times New Roman" w:hAnsi="Times New Roman" w:cs="Times New Roman"/>
          <w:noProof w:val="0"/>
          <w:lang w:eastAsia="ja-JP"/>
        </w:rPr>
        <w:t>Cu</w:t>
      </w:r>
      <w:r w:rsidR="00AF7332" w:rsidRPr="0020713E">
        <w:rPr>
          <w:rFonts w:ascii="Times New Roman" w:eastAsia="Times New Roman" w:hAnsi="Times New Roman" w:cs="Times New Roman"/>
          <w:noProof w:val="0"/>
          <w:vertAlign w:val="subscript"/>
          <w:lang w:eastAsia="ja-JP"/>
        </w:rPr>
        <w:t>2</w:t>
      </w:r>
      <w:r w:rsidR="00AF7332" w:rsidRPr="00AF7332">
        <w:rPr>
          <w:rFonts w:ascii="Times New Roman" w:eastAsia="Times New Roman" w:hAnsi="Times New Roman" w:cs="Times New Roman"/>
          <w:noProof w:val="0"/>
          <w:lang w:eastAsia="ja-JP"/>
        </w:rPr>
        <w:t>I</w:t>
      </w:r>
      <w:r w:rsidR="00AF7332" w:rsidRPr="0020713E">
        <w:rPr>
          <w:rFonts w:ascii="Times New Roman" w:eastAsia="Times New Roman" w:hAnsi="Times New Roman" w:cs="Times New Roman"/>
          <w:noProof w:val="0"/>
          <w:vertAlign w:val="subscript"/>
          <w:lang w:eastAsia="ja-JP"/>
        </w:rPr>
        <w:t>5</w:t>
      </w:r>
      <w:r w:rsidR="00AF7332" w:rsidRPr="00AF7332">
        <w:rPr>
          <w:rFonts w:ascii="Times New Roman" w:eastAsia="Times New Roman" w:hAnsi="Times New Roman" w:cs="Times New Roman"/>
          <w:noProof w:val="0"/>
          <w:lang w:eastAsia="ja-JP"/>
        </w:rPr>
        <w:t xml:space="preserve"> by melt growth: intrinsic and Tl doped with high light yield</w:t>
      </w:r>
      <w:r>
        <w:rPr>
          <w:rFonts w:ascii="Times New Roman" w:eastAsia="Times New Roman" w:hAnsi="Times New Roman" w:cs="Times New Roman"/>
          <w:noProof w:val="0"/>
          <w:lang w:eastAsia="ja-JP"/>
        </w:rPr>
        <w:t>,”</w:t>
      </w:r>
      <w:r w:rsidR="00AF7332" w:rsidRPr="00AF7332">
        <w:rPr>
          <w:rFonts w:ascii="Times New Roman" w:eastAsia="Times New Roman" w:hAnsi="Times New Roman" w:cs="Times New Roman"/>
          <w:noProof w:val="0"/>
          <w:lang w:eastAsia="ja-JP"/>
        </w:rPr>
        <w:t xml:space="preserve"> </w:t>
      </w:r>
      <w:r w:rsidR="00AF7332" w:rsidRPr="0020713E">
        <w:rPr>
          <w:rFonts w:ascii="Times New Roman" w:eastAsia="Times New Roman" w:hAnsi="Times New Roman" w:cs="Times New Roman"/>
          <w:i/>
          <w:iCs/>
          <w:noProof w:val="0"/>
          <w:lang w:eastAsia="ja-JP"/>
        </w:rPr>
        <w:t>ACS Appl. Mater. Interfaces</w:t>
      </w:r>
      <w:r w:rsidR="00AF7332" w:rsidRPr="00AF7332">
        <w:rPr>
          <w:rFonts w:ascii="Times New Roman" w:eastAsia="Times New Roman" w:hAnsi="Times New Roman" w:cs="Times New Roman"/>
          <w:noProof w:val="0"/>
          <w:lang w:eastAsia="ja-JP"/>
        </w:rPr>
        <w:t xml:space="preserve"> </w:t>
      </w:r>
      <w:r w:rsidRPr="0020713E">
        <w:rPr>
          <w:rFonts w:ascii="Times New Roman" w:eastAsia="Times New Roman" w:hAnsi="Times New Roman" w:cs="Times New Roman"/>
          <w:b/>
          <w:bCs/>
          <w:noProof w:val="0"/>
          <w:lang w:eastAsia="ja-JP"/>
        </w:rPr>
        <w:t>12</w:t>
      </w:r>
      <w:r>
        <w:rPr>
          <w:rFonts w:ascii="Times New Roman" w:eastAsia="Times New Roman" w:hAnsi="Times New Roman" w:cs="Times New Roman"/>
          <w:noProof w:val="0"/>
          <w:lang w:eastAsia="ja-JP"/>
        </w:rPr>
        <w:t>, 38333 (</w:t>
      </w:r>
      <w:r w:rsidR="00AF7332" w:rsidRPr="00AF7332">
        <w:rPr>
          <w:rFonts w:ascii="Times New Roman" w:eastAsia="Times New Roman" w:hAnsi="Times New Roman" w:cs="Times New Roman"/>
          <w:noProof w:val="0"/>
          <w:lang w:eastAsia="ja-JP"/>
        </w:rPr>
        <w:t>2020</w:t>
      </w:r>
      <w:r>
        <w:rPr>
          <w:rFonts w:ascii="Times New Roman" w:eastAsia="Times New Roman" w:hAnsi="Times New Roman" w:cs="Times New Roman"/>
          <w:noProof w:val="0"/>
          <w:lang w:eastAsia="ja-JP"/>
        </w:rPr>
        <w:t>).</w:t>
      </w:r>
    </w:p>
    <w:p w14:paraId="1A1C6B0F" w14:textId="191C5824" w:rsidR="00AF7332" w:rsidRPr="00AF7332" w:rsidRDefault="0020713E" w:rsidP="00AF7332">
      <w:pPr>
        <w:pStyle w:val="EndNoteBibliography"/>
        <w:snapToGrid w:val="0"/>
        <w:spacing w:after="0"/>
        <w:jc w:val="both"/>
        <w:rPr>
          <w:rFonts w:ascii="Times New Roman" w:eastAsia="Times New Roman" w:hAnsi="Times New Roman" w:cs="Times New Roman"/>
          <w:noProof w:val="0"/>
          <w:lang w:eastAsia="ja-JP"/>
        </w:rPr>
      </w:pPr>
      <w:r>
        <w:rPr>
          <w:rFonts w:ascii="Times New Roman" w:eastAsia="Times New Roman" w:hAnsi="Times New Roman" w:cs="Times New Roman"/>
          <w:noProof w:val="0"/>
          <w:lang w:eastAsia="ja-JP"/>
        </w:rPr>
        <w:t xml:space="preserve">3. L. </w:t>
      </w:r>
      <w:r w:rsidR="00AF7332" w:rsidRPr="00AF7332">
        <w:rPr>
          <w:rFonts w:ascii="Times New Roman" w:eastAsia="Times New Roman" w:hAnsi="Times New Roman" w:cs="Times New Roman"/>
          <w:noProof w:val="0"/>
          <w:lang w:eastAsia="ja-JP"/>
        </w:rPr>
        <w:t xml:space="preserve">Stand, </w:t>
      </w:r>
      <w:r>
        <w:rPr>
          <w:rFonts w:ascii="Times New Roman" w:eastAsia="Times New Roman" w:hAnsi="Times New Roman" w:cs="Times New Roman"/>
          <w:noProof w:val="0"/>
          <w:lang w:eastAsia="ja-JP"/>
        </w:rPr>
        <w:t xml:space="preserve">D. </w:t>
      </w:r>
      <w:proofErr w:type="spellStart"/>
      <w:r w:rsidR="00AF7332" w:rsidRPr="00AF7332">
        <w:rPr>
          <w:rFonts w:ascii="Times New Roman" w:eastAsia="Times New Roman" w:hAnsi="Times New Roman" w:cs="Times New Roman"/>
          <w:noProof w:val="0"/>
          <w:lang w:eastAsia="ja-JP"/>
        </w:rPr>
        <w:t>Rutstrom</w:t>
      </w:r>
      <w:proofErr w:type="spellEnd"/>
      <w:r w:rsidR="00AF7332" w:rsidRPr="00AF7332">
        <w:rPr>
          <w:rFonts w:ascii="Times New Roman" w:eastAsia="Times New Roman" w:hAnsi="Times New Roman" w:cs="Times New Roman"/>
          <w:noProof w:val="0"/>
          <w:lang w:eastAsia="ja-JP"/>
        </w:rPr>
        <w:t xml:space="preserve">, </w:t>
      </w:r>
      <w:r>
        <w:rPr>
          <w:rFonts w:ascii="Times New Roman" w:eastAsia="Times New Roman" w:hAnsi="Times New Roman" w:cs="Times New Roman"/>
          <w:noProof w:val="0"/>
          <w:lang w:eastAsia="ja-JP"/>
        </w:rPr>
        <w:t xml:space="preserve">M. </w:t>
      </w:r>
      <w:proofErr w:type="spellStart"/>
      <w:r w:rsidR="00AF7332" w:rsidRPr="00AF7332">
        <w:rPr>
          <w:rFonts w:ascii="Times New Roman" w:eastAsia="Times New Roman" w:hAnsi="Times New Roman" w:cs="Times New Roman"/>
          <w:noProof w:val="0"/>
          <w:lang w:eastAsia="ja-JP"/>
        </w:rPr>
        <w:t>Koschan</w:t>
      </w:r>
      <w:proofErr w:type="spellEnd"/>
      <w:r w:rsidR="00AF7332" w:rsidRPr="00AF7332">
        <w:rPr>
          <w:rFonts w:ascii="Times New Roman" w:eastAsia="Times New Roman" w:hAnsi="Times New Roman" w:cs="Times New Roman"/>
          <w:noProof w:val="0"/>
          <w:lang w:eastAsia="ja-JP"/>
        </w:rPr>
        <w:t xml:space="preserve">, </w:t>
      </w:r>
      <w:r>
        <w:rPr>
          <w:rFonts w:ascii="Times New Roman" w:eastAsia="Times New Roman" w:hAnsi="Times New Roman" w:cs="Times New Roman"/>
          <w:noProof w:val="0"/>
          <w:lang w:eastAsia="ja-JP"/>
        </w:rPr>
        <w:t>et al. “</w:t>
      </w:r>
      <w:r w:rsidR="00AF7332" w:rsidRPr="00AF7332">
        <w:rPr>
          <w:rFonts w:ascii="Times New Roman" w:eastAsia="Times New Roman" w:hAnsi="Times New Roman" w:cs="Times New Roman"/>
          <w:noProof w:val="0"/>
          <w:lang w:eastAsia="ja-JP"/>
        </w:rPr>
        <w:t xml:space="preserve">Crystal growth and scintillation properties of pure and Tl-doped </w:t>
      </w:r>
      <w:r w:rsidRPr="00AF7332">
        <w:rPr>
          <w:rFonts w:ascii="Times New Roman" w:eastAsia="Times New Roman" w:hAnsi="Times New Roman" w:cs="Times New Roman"/>
          <w:noProof w:val="0"/>
          <w:lang w:eastAsia="ja-JP"/>
        </w:rPr>
        <w:t>Cs</w:t>
      </w:r>
      <w:r w:rsidRPr="0020713E">
        <w:rPr>
          <w:rFonts w:ascii="Times New Roman" w:eastAsia="Times New Roman" w:hAnsi="Times New Roman" w:cs="Times New Roman"/>
          <w:noProof w:val="0"/>
          <w:vertAlign w:val="subscript"/>
          <w:lang w:eastAsia="ja-JP"/>
        </w:rPr>
        <w:t>3</w:t>
      </w:r>
      <w:r w:rsidRPr="00AF7332">
        <w:rPr>
          <w:rFonts w:ascii="Times New Roman" w:eastAsia="Times New Roman" w:hAnsi="Times New Roman" w:cs="Times New Roman"/>
          <w:noProof w:val="0"/>
          <w:lang w:eastAsia="ja-JP"/>
        </w:rPr>
        <w:t>Cu</w:t>
      </w:r>
      <w:r w:rsidRPr="0020713E">
        <w:rPr>
          <w:rFonts w:ascii="Times New Roman" w:eastAsia="Times New Roman" w:hAnsi="Times New Roman" w:cs="Times New Roman"/>
          <w:noProof w:val="0"/>
          <w:vertAlign w:val="subscript"/>
          <w:lang w:eastAsia="ja-JP"/>
        </w:rPr>
        <w:t>2</w:t>
      </w:r>
      <w:r w:rsidRPr="00AF7332">
        <w:rPr>
          <w:rFonts w:ascii="Times New Roman" w:eastAsia="Times New Roman" w:hAnsi="Times New Roman" w:cs="Times New Roman"/>
          <w:noProof w:val="0"/>
          <w:lang w:eastAsia="ja-JP"/>
        </w:rPr>
        <w:t>I</w:t>
      </w:r>
      <w:r w:rsidRPr="0020713E">
        <w:rPr>
          <w:rFonts w:ascii="Times New Roman" w:eastAsia="Times New Roman" w:hAnsi="Times New Roman" w:cs="Times New Roman"/>
          <w:noProof w:val="0"/>
          <w:vertAlign w:val="subscript"/>
          <w:lang w:eastAsia="ja-JP"/>
        </w:rPr>
        <w:t>5</w:t>
      </w:r>
      <w:r>
        <w:rPr>
          <w:rFonts w:ascii="Times New Roman" w:eastAsia="Times New Roman" w:hAnsi="Times New Roman" w:cs="Times New Roman"/>
          <w:noProof w:val="0"/>
          <w:lang w:eastAsia="ja-JP"/>
        </w:rPr>
        <w:t>,”</w:t>
      </w:r>
      <w:r w:rsidR="00AF7332" w:rsidRPr="00AF7332">
        <w:rPr>
          <w:rFonts w:ascii="Times New Roman" w:eastAsia="Times New Roman" w:hAnsi="Times New Roman" w:cs="Times New Roman"/>
          <w:noProof w:val="0"/>
          <w:lang w:eastAsia="ja-JP"/>
        </w:rPr>
        <w:t xml:space="preserve"> </w:t>
      </w:r>
      <w:proofErr w:type="spellStart"/>
      <w:r w:rsidR="00AF7332" w:rsidRPr="0020713E">
        <w:rPr>
          <w:rFonts w:ascii="Times New Roman" w:eastAsia="Times New Roman" w:hAnsi="Times New Roman" w:cs="Times New Roman"/>
          <w:i/>
          <w:iCs/>
          <w:noProof w:val="0"/>
          <w:lang w:eastAsia="ja-JP"/>
        </w:rPr>
        <w:t>Nucl</w:t>
      </w:r>
      <w:proofErr w:type="spellEnd"/>
      <w:r w:rsidR="00AF7332" w:rsidRPr="0020713E">
        <w:rPr>
          <w:rFonts w:ascii="Times New Roman" w:eastAsia="Times New Roman" w:hAnsi="Times New Roman" w:cs="Times New Roman"/>
          <w:i/>
          <w:iCs/>
          <w:noProof w:val="0"/>
          <w:lang w:eastAsia="ja-JP"/>
        </w:rPr>
        <w:t>. Instrum. Methods Phys. Res. A</w:t>
      </w:r>
      <w:r w:rsidR="00AF7332" w:rsidRPr="00AF7332">
        <w:rPr>
          <w:rFonts w:ascii="Times New Roman" w:eastAsia="Times New Roman" w:hAnsi="Times New Roman" w:cs="Times New Roman"/>
          <w:noProof w:val="0"/>
          <w:lang w:eastAsia="ja-JP"/>
        </w:rPr>
        <w:t xml:space="preserve"> </w:t>
      </w:r>
      <w:r w:rsidRPr="0020713E">
        <w:rPr>
          <w:rFonts w:ascii="Times New Roman" w:eastAsia="Times New Roman" w:hAnsi="Times New Roman" w:cs="Times New Roman"/>
          <w:b/>
          <w:bCs/>
          <w:noProof w:val="0"/>
          <w:lang w:eastAsia="ja-JP"/>
        </w:rPr>
        <w:t>991</w:t>
      </w:r>
      <w:r>
        <w:rPr>
          <w:rFonts w:ascii="Times New Roman" w:eastAsia="Times New Roman" w:hAnsi="Times New Roman" w:cs="Times New Roman"/>
          <w:noProof w:val="0"/>
          <w:lang w:eastAsia="ja-JP"/>
        </w:rPr>
        <w:t>, 164963 (</w:t>
      </w:r>
      <w:r w:rsidR="00AF7332" w:rsidRPr="00AF7332">
        <w:rPr>
          <w:rFonts w:ascii="Times New Roman" w:eastAsia="Times New Roman" w:hAnsi="Times New Roman" w:cs="Times New Roman"/>
          <w:noProof w:val="0"/>
          <w:lang w:eastAsia="ja-JP"/>
        </w:rPr>
        <w:t>2021</w:t>
      </w:r>
      <w:r>
        <w:rPr>
          <w:rFonts w:ascii="Times New Roman" w:eastAsia="Times New Roman" w:hAnsi="Times New Roman" w:cs="Times New Roman"/>
          <w:noProof w:val="0"/>
          <w:lang w:eastAsia="ja-JP"/>
        </w:rPr>
        <w:t>).</w:t>
      </w:r>
    </w:p>
    <w:p w14:paraId="05C748CB" w14:textId="031E37AC" w:rsidR="00962C3C" w:rsidRPr="0020713E" w:rsidRDefault="0020713E" w:rsidP="0020713E">
      <w:pPr>
        <w:pStyle w:val="EndNoteBibliography"/>
        <w:snapToGrid w:val="0"/>
        <w:spacing w:after="0"/>
        <w:jc w:val="both"/>
        <w:rPr>
          <w:rFonts w:ascii="Times New Roman" w:eastAsia="Times New Roman" w:hAnsi="Times New Roman" w:cs="Times New Roman"/>
          <w:noProof w:val="0"/>
          <w:lang w:eastAsia="ja-JP"/>
        </w:rPr>
      </w:pPr>
      <w:r>
        <w:rPr>
          <w:rFonts w:ascii="Times New Roman" w:eastAsia="Times New Roman" w:hAnsi="Times New Roman" w:cs="Times New Roman"/>
          <w:noProof w:val="0"/>
          <w:lang w:eastAsia="ja-JP"/>
        </w:rPr>
        <w:t xml:space="preserve">4. S. </w:t>
      </w:r>
      <w:r w:rsidR="00AF7332" w:rsidRPr="00AF7332">
        <w:rPr>
          <w:rFonts w:ascii="Times New Roman" w:eastAsia="Times New Roman" w:hAnsi="Times New Roman" w:cs="Times New Roman" w:hint="eastAsia"/>
          <w:noProof w:val="0"/>
          <w:lang w:eastAsia="ja-JP"/>
        </w:rPr>
        <w:t xml:space="preserve">Cheng, </w:t>
      </w:r>
      <w:r>
        <w:rPr>
          <w:rFonts w:ascii="Times New Roman" w:eastAsia="Times New Roman" w:hAnsi="Times New Roman" w:cs="Times New Roman"/>
          <w:noProof w:val="0"/>
          <w:lang w:eastAsia="ja-JP"/>
        </w:rPr>
        <w:t xml:space="preserve">M. </w:t>
      </w:r>
      <w:r w:rsidR="00AF7332" w:rsidRPr="00AF7332">
        <w:rPr>
          <w:rFonts w:ascii="Times New Roman" w:eastAsia="Times New Roman" w:hAnsi="Times New Roman" w:cs="Times New Roman" w:hint="eastAsia"/>
          <w:noProof w:val="0"/>
          <w:lang w:eastAsia="ja-JP"/>
        </w:rPr>
        <w:t xml:space="preserve">Nikl, </w:t>
      </w:r>
      <w:r>
        <w:rPr>
          <w:rFonts w:ascii="Times New Roman" w:eastAsia="Times New Roman" w:hAnsi="Times New Roman" w:cs="Times New Roman"/>
          <w:noProof w:val="0"/>
          <w:lang w:eastAsia="ja-JP"/>
        </w:rPr>
        <w:t xml:space="preserve">A. </w:t>
      </w:r>
      <w:proofErr w:type="spellStart"/>
      <w:r w:rsidR="00AF7332" w:rsidRPr="00AF7332">
        <w:rPr>
          <w:rFonts w:ascii="Times New Roman" w:eastAsia="Times New Roman" w:hAnsi="Times New Roman" w:cs="Times New Roman" w:hint="eastAsia"/>
          <w:noProof w:val="0"/>
          <w:lang w:eastAsia="ja-JP"/>
        </w:rPr>
        <w:t>Beitlerova</w:t>
      </w:r>
      <w:proofErr w:type="spellEnd"/>
      <w:r w:rsidR="00AF7332" w:rsidRPr="00AF7332">
        <w:rPr>
          <w:rFonts w:ascii="Times New Roman" w:eastAsia="Times New Roman" w:hAnsi="Times New Roman" w:cs="Times New Roman" w:hint="eastAsia"/>
          <w:noProof w:val="0"/>
          <w:lang w:eastAsia="ja-JP"/>
        </w:rPr>
        <w:t xml:space="preserve">, </w:t>
      </w:r>
      <w:r>
        <w:rPr>
          <w:rFonts w:ascii="Times New Roman" w:eastAsia="Times New Roman" w:hAnsi="Times New Roman" w:cs="Times New Roman"/>
          <w:noProof w:val="0"/>
          <w:lang w:eastAsia="ja-JP"/>
        </w:rPr>
        <w:t>et al. “</w:t>
      </w:r>
      <w:r w:rsidR="00AF7332" w:rsidRPr="00AF7332">
        <w:rPr>
          <w:rFonts w:ascii="Times New Roman" w:eastAsia="Times New Roman" w:hAnsi="Times New Roman" w:cs="Times New Roman" w:hint="eastAsia"/>
          <w:noProof w:val="0"/>
          <w:lang w:eastAsia="ja-JP"/>
        </w:rPr>
        <w:t>Ultrabright and highly efficient all</w:t>
      </w:r>
      <w:r w:rsidR="00AF7332" w:rsidRPr="00AF7332">
        <w:rPr>
          <w:rFonts w:ascii="Times New Roman" w:eastAsia="Times New Roman" w:hAnsi="Times New Roman" w:cs="Times New Roman"/>
          <w:noProof w:val="0"/>
          <w:lang w:eastAsia="ja-JP"/>
        </w:rPr>
        <w:t>‐</w:t>
      </w:r>
      <w:r w:rsidR="00AF7332" w:rsidRPr="00AF7332">
        <w:rPr>
          <w:rFonts w:ascii="Times New Roman" w:eastAsia="Times New Roman" w:hAnsi="Times New Roman" w:cs="Times New Roman" w:hint="eastAsia"/>
          <w:noProof w:val="0"/>
          <w:lang w:eastAsia="ja-JP"/>
        </w:rPr>
        <w:t>inorganic zero</w:t>
      </w:r>
      <w:r w:rsidR="00AF7332" w:rsidRPr="00AF7332">
        <w:rPr>
          <w:rFonts w:ascii="Times New Roman" w:eastAsia="Times New Roman" w:hAnsi="Times New Roman" w:cs="Times New Roman"/>
          <w:noProof w:val="0"/>
          <w:lang w:eastAsia="ja-JP"/>
        </w:rPr>
        <w:t>‐</w:t>
      </w:r>
      <w:r w:rsidR="00AF7332" w:rsidRPr="00AF7332">
        <w:rPr>
          <w:rFonts w:ascii="Times New Roman" w:eastAsia="Times New Roman" w:hAnsi="Times New Roman" w:cs="Times New Roman" w:hint="eastAsia"/>
          <w:noProof w:val="0"/>
          <w:lang w:eastAsia="ja-JP"/>
        </w:rPr>
        <w:t>dimensional perovs</w:t>
      </w:r>
      <w:r w:rsidR="00AF7332" w:rsidRPr="00AF7332">
        <w:rPr>
          <w:rFonts w:ascii="Times New Roman" w:eastAsia="Times New Roman" w:hAnsi="Times New Roman" w:cs="Times New Roman"/>
          <w:noProof w:val="0"/>
          <w:lang w:eastAsia="ja-JP"/>
        </w:rPr>
        <w:t>kite scintillators</w:t>
      </w:r>
      <w:r>
        <w:rPr>
          <w:rFonts w:ascii="Times New Roman" w:eastAsia="Times New Roman" w:hAnsi="Times New Roman" w:cs="Times New Roman"/>
          <w:noProof w:val="0"/>
          <w:lang w:eastAsia="ja-JP"/>
        </w:rPr>
        <w:t>,”</w:t>
      </w:r>
      <w:r w:rsidR="00AF7332" w:rsidRPr="00AF7332">
        <w:rPr>
          <w:rFonts w:ascii="Times New Roman" w:eastAsia="Times New Roman" w:hAnsi="Times New Roman" w:cs="Times New Roman"/>
          <w:noProof w:val="0"/>
          <w:lang w:eastAsia="ja-JP"/>
        </w:rPr>
        <w:t xml:space="preserve"> </w:t>
      </w:r>
      <w:r w:rsidR="00AF7332" w:rsidRPr="0020713E">
        <w:rPr>
          <w:rFonts w:ascii="Times New Roman" w:eastAsia="Times New Roman" w:hAnsi="Times New Roman" w:cs="Times New Roman"/>
          <w:i/>
          <w:iCs/>
          <w:noProof w:val="0"/>
          <w:lang w:eastAsia="ja-JP"/>
        </w:rPr>
        <w:t>Adv. Opt. Mater.</w:t>
      </w:r>
      <w:r w:rsidR="00AF7332" w:rsidRPr="00AF7332">
        <w:rPr>
          <w:rFonts w:ascii="Times New Roman" w:eastAsia="Times New Roman" w:hAnsi="Times New Roman" w:cs="Times New Roman"/>
          <w:noProof w:val="0"/>
          <w:lang w:eastAsia="ja-JP"/>
        </w:rPr>
        <w:t xml:space="preserve"> </w:t>
      </w:r>
      <w:r w:rsidRPr="0020713E">
        <w:rPr>
          <w:rFonts w:ascii="Times New Roman" w:eastAsia="Times New Roman" w:hAnsi="Times New Roman" w:cs="Times New Roman"/>
          <w:b/>
          <w:bCs/>
          <w:noProof w:val="0"/>
          <w:lang w:eastAsia="ja-JP"/>
        </w:rPr>
        <w:t>9</w:t>
      </w:r>
      <w:r>
        <w:rPr>
          <w:rFonts w:ascii="Times New Roman" w:eastAsia="Times New Roman" w:hAnsi="Times New Roman" w:cs="Times New Roman"/>
          <w:noProof w:val="0"/>
          <w:lang w:eastAsia="ja-JP"/>
        </w:rPr>
        <w:t>, 2100460 (</w:t>
      </w:r>
      <w:r w:rsidR="00AF7332" w:rsidRPr="00AF7332">
        <w:rPr>
          <w:rFonts w:ascii="Times New Roman" w:eastAsia="Times New Roman" w:hAnsi="Times New Roman" w:cs="Times New Roman"/>
          <w:noProof w:val="0"/>
          <w:lang w:eastAsia="ja-JP"/>
        </w:rPr>
        <w:t>2021</w:t>
      </w:r>
      <w:r>
        <w:rPr>
          <w:rFonts w:ascii="Times New Roman" w:eastAsia="Times New Roman" w:hAnsi="Times New Roman" w:cs="Times New Roman"/>
          <w:noProof w:val="0"/>
          <w:lang w:eastAsia="ja-JP"/>
        </w:rPr>
        <w:t>).</w:t>
      </w:r>
    </w:p>
    <w:p w14:paraId="611C8AFE" w14:textId="77777777" w:rsidR="00CE587D" w:rsidRDefault="00CE587D" w:rsidP="00962C3C">
      <w:pPr>
        <w:pStyle w:val="Paragraph"/>
        <w:ind w:firstLine="0"/>
        <w:jc w:val="both"/>
        <w:rPr>
          <w:sz w:val="24"/>
        </w:rPr>
      </w:pPr>
    </w:p>
    <w:p w14:paraId="5F4DCECF" w14:textId="658F126B" w:rsidR="0035680F" w:rsidRDefault="00CE587D" w:rsidP="00962C3C">
      <w:pPr>
        <w:pStyle w:val="Paragraph"/>
        <w:ind w:firstLine="0"/>
        <w:jc w:val="both"/>
        <w:rPr>
          <w:sz w:val="24"/>
        </w:rPr>
      </w:pPr>
      <w:r w:rsidRPr="00CE587D">
        <w:rPr>
          <w:sz w:val="24"/>
        </w:rPr>
        <w:t xml:space="preserve">This research received the support from the National Natural Science Foundation of China (12305211, 12575331, 12575203), the CAS </w:t>
      </w:r>
      <w:bookmarkStart w:id="0" w:name="OLE_LINK38"/>
      <w:r w:rsidRPr="00CE587D">
        <w:rPr>
          <w:sz w:val="24"/>
        </w:rPr>
        <w:t xml:space="preserve">Project for </w:t>
      </w:r>
      <w:bookmarkEnd w:id="0"/>
      <w:r w:rsidRPr="00CE587D">
        <w:rPr>
          <w:sz w:val="24"/>
        </w:rPr>
        <w:t>Young Scientist in Basic Research (YSBR-024)</w:t>
      </w:r>
      <w:r w:rsidR="00745441">
        <w:rPr>
          <w:sz w:val="24"/>
        </w:rPr>
        <w:t>.</w:t>
      </w:r>
    </w:p>
    <w:sectPr w:rsidR="0035680F"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10C8" w14:textId="77777777" w:rsidR="00A231EB" w:rsidRDefault="00A231EB" w:rsidP="003E14F0">
      <w:r>
        <w:separator/>
      </w:r>
    </w:p>
  </w:endnote>
  <w:endnote w:type="continuationSeparator" w:id="0">
    <w:p w14:paraId="551E8752" w14:textId="77777777" w:rsidR="00A231EB" w:rsidRDefault="00A231EB"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B868" w14:textId="77777777" w:rsidR="00A231EB" w:rsidRDefault="00A231EB" w:rsidP="003E14F0">
      <w:r>
        <w:separator/>
      </w:r>
    </w:p>
  </w:footnote>
  <w:footnote w:type="continuationSeparator" w:id="0">
    <w:p w14:paraId="6962F61F" w14:textId="77777777" w:rsidR="00A231EB" w:rsidRDefault="00A231EB"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04F30"/>
    <w:rsid w:val="00023BF7"/>
    <w:rsid w:val="00032B3E"/>
    <w:rsid w:val="000621E1"/>
    <w:rsid w:val="00085FC9"/>
    <w:rsid w:val="000C2F06"/>
    <w:rsid w:val="000C5668"/>
    <w:rsid w:val="000D43C9"/>
    <w:rsid w:val="00101F2B"/>
    <w:rsid w:val="00106416"/>
    <w:rsid w:val="00151332"/>
    <w:rsid w:val="001562AE"/>
    <w:rsid w:val="001A29C1"/>
    <w:rsid w:val="0020713E"/>
    <w:rsid w:val="00242EF7"/>
    <w:rsid w:val="002C40AE"/>
    <w:rsid w:val="002D1AF0"/>
    <w:rsid w:val="002F203B"/>
    <w:rsid w:val="003037B8"/>
    <w:rsid w:val="00312617"/>
    <w:rsid w:val="003427D4"/>
    <w:rsid w:val="003453BD"/>
    <w:rsid w:val="0035680F"/>
    <w:rsid w:val="0039136E"/>
    <w:rsid w:val="00393F91"/>
    <w:rsid w:val="003A4971"/>
    <w:rsid w:val="003C089C"/>
    <w:rsid w:val="003E14F0"/>
    <w:rsid w:val="003F7751"/>
    <w:rsid w:val="00412BD8"/>
    <w:rsid w:val="0044547B"/>
    <w:rsid w:val="004557DE"/>
    <w:rsid w:val="00465241"/>
    <w:rsid w:val="004725F0"/>
    <w:rsid w:val="00480450"/>
    <w:rsid w:val="004C52B3"/>
    <w:rsid w:val="0053338A"/>
    <w:rsid w:val="0056575C"/>
    <w:rsid w:val="005B7723"/>
    <w:rsid w:val="005B788F"/>
    <w:rsid w:val="005C27F5"/>
    <w:rsid w:val="005E7CE9"/>
    <w:rsid w:val="00622517"/>
    <w:rsid w:val="006251A4"/>
    <w:rsid w:val="00650C19"/>
    <w:rsid w:val="00677C23"/>
    <w:rsid w:val="00680AEA"/>
    <w:rsid w:val="006F110C"/>
    <w:rsid w:val="006F4509"/>
    <w:rsid w:val="00721613"/>
    <w:rsid w:val="00744DE7"/>
    <w:rsid w:val="00745441"/>
    <w:rsid w:val="007724D1"/>
    <w:rsid w:val="007866C8"/>
    <w:rsid w:val="007C2CC9"/>
    <w:rsid w:val="007C54E7"/>
    <w:rsid w:val="008203D2"/>
    <w:rsid w:val="008331BB"/>
    <w:rsid w:val="00844BEE"/>
    <w:rsid w:val="008569CF"/>
    <w:rsid w:val="00862500"/>
    <w:rsid w:val="00864EAA"/>
    <w:rsid w:val="00880EBB"/>
    <w:rsid w:val="008A08C8"/>
    <w:rsid w:val="008A741A"/>
    <w:rsid w:val="008D6EA7"/>
    <w:rsid w:val="008E5117"/>
    <w:rsid w:val="008F5392"/>
    <w:rsid w:val="009103B3"/>
    <w:rsid w:val="00936C7B"/>
    <w:rsid w:val="009535BD"/>
    <w:rsid w:val="00962C3C"/>
    <w:rsid w:val="0097616E"/>
    <w:rsid w:val="009860C0"/>
    <w:rsid w:val="009B490C"/>
    <w:rsid w:val="00A124AB"/>
    <w:rsid w:val="00A231EB"/>
    <w:rsid w:val="00A51E80"/>
    <w:rsid w:val="00A5573B"/>
    <w:rsid w:val="00AD0D64"/>
    <w:rsid w:val="00AF7332"/>
    <w:rsid w:val="00B10A68"/>
    <w:rsid w:val="00B248C9"/>
    <w:rsid w:val="00B53D22"/>
    <w:rsid w:val="00BA385D"/>
    <w:rsid w:val="00BC1954"/>
    <w:rsid w:val="00C37DD7"/>
    <w:rsid w:val="00C71079"/>
    <w:rsid w:val="00C758A1"/>
    <w:rsid w:val="00C870D2"/>
    <w:rsid w:val="00CB4E6E"/>
    <w:rsid w:val="00CD37BE"/>
    <w:rsid w:val="00CE587D"/>
    <w:rsid w:val="00D2218B"/>
    <w:rsid w:val="00D80676"/>
    <w:rsid w:val="00D956BD"/>
    <w:rsid w:val="00DD1157"/>
    <w:rsid w:val="00E055AA"/>
    <w:rsid w:val="00E57030"/>
    <w:rsid w:val="00E824A3"/>
    <w:rsid w:val="00E92657"/>
    <w:rsid w:val="00E92B11"/>
    <w:rsid w:val="00EF2545"/>
    <w:rsid w:val="00F53E8A"/>
    <w:rsid w:val="00F62524"/>
    <w:rsid w:val="00F97D6A"/>
    <w:rsid w:val="00FA150D"/>
    <w:rsid w:val="00FB4185"/>
    <w:rsid w:val="00FE546F"/>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a5"/>
    <w:uiPriority w:val="99"/>
    <w:semiHidden/>
    <w:unhideWhenUsed/>
    <w:rsid w:val="003E14F0"/>
    <w:pPr>
      <w:tabs>
        <w:tab w:val="center" w:pos="4680"/>
        <w:tab w:val="right" w:pos="9360"/>
      </w:tabs>
    </w:pPr>
  </w:style>
  <w:style w:type="character" w:customStyle="1" w:styleId="a5">
    <w:name w:val="页眉 字符"/>
    <w:link w:val="a4"/>
    <w:uiPriority w:val="99"/>
    <w:semiHidden/>
    <w:rsid w:val="003E14F0"/>
    <w:rPr>
      <w:rFonts w:ascii="Times New Roman" w:eastAsia="Times New Roman" w:hAnsi="Times New Roman" w:cs="Times New Roman"/>
      <w:sz w:val="20"/>
      <w:szCs w:val="20"/>
      <w:lang w:eastAsia="ja-JP"/>
    </w:rPr>
  </w:style>
  <w:style w:type="paragraph" w:styleId="a6">
    <w:name w:val="footer"/>
    <w:basedOn w:val="a"/>
    <w:link w:val="a7"/>
    <w:uiPriority w:val="99"/>
    <w:semiHidden/>
    <w:unhideWhenUsed/>
    <w:rsid w:val="003E14F0"/>
    <w:pPr>
      <w:tabs>
        <w:tab w:val="center" w:pos="4680"/>
        <w:tab w:val="right" w:pos="9360"/>
      </w:tabs>
    </w:pPr>
  </w:style>
  <w:style w:type="character" w:customStyle="1" w:styleId="a7">
    <w:name w:val="页脚 字符"/>
    <w:link w:val="a6"/>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8">
    <w:name w:val="annotation reference"/>
    <w:uiPriority w:val="99"/>
    <w:semiHidden/>
    <w:unhideWhenUsed/>
    <w:rsid w:val="00151332"/>
    <w:rPr>
      <w:sz w:val="16"/>
      <w:szCs w:val="16"/>
    </w:rPr>
  </w:style>
  <w:style w:type="paragraph" w:styleId="a9">
    <w:name w:val="annotation text"/>
    <w:basedOn w:val="a"/>
    <w:link w:val="aa"/>
    <w:uiPriority w:val="99"/>
    <w:semiHidden/>
    <w:unhideWhenUsed/>
    <w:rsid w:val="00151332"/>
  </w:style>
  <w:style w:type="character" w:customStyle="1" w:styleId="aa">
    <w:name w:val="批注文字 字符"/>
    <w:link w:val="a9"/>
    <w:uiPriority w:val="99"/>
    <w:semiHidden/>
    <w:rsid w:val="00151332"/>
    <w:rPr>
      <w:rFonts w:ascii="Times New Roman" w:eastAsia="Times New Roman" w:hAnsi="Times New Roman"/>
      <w:lang w:eastAsia="ja-JP"/>
    </w:rPr>
  </w:style>
  <w:style w:type="paragraph" w:styleId="ab">
    <w:name w:val="annotation subject"/>
    <w:basedOn w:val="a9"/>
    <w:next w:val="a9"/>
    <w:link w:val="ac"/>
    <w:uiPriority w:val="99"/>
    <w:semiHidden/>
    <w:unhideWhenUsed/>
    <w:rsid w:val="00151332"/>
    <w:rPr>
      <w:b/>
      <w:bCs/>
    </w:rPr>
  </w:style>
  <w:style w:type="character" w:customStyle="1" w:styleId="ac">
    <w:name w:val="批注主题 字符"/>
    <w:link w:val="ab"/>
    <w:uiPriority w:val="99"/>
    <w:semiHidden/>
    <w:rsid w:val="00151332"/>
    <w:rPr>
      <w:rFonts w:ascii="Times New Roman" w:eastAsia="Times New Roman" w:hAnsi="Times New Roman"/>
      <w:b/>
      <w:bCs/>
      <w:lang w:eastAsia="ja-JP"/>
    </w:rPr>
  </w:style>
  <w:style w:type="paragraph" w:styleId="ad">
    <w:name w:val="Balloon Text"/>
    <w:basedOn w:val="a"/>
    <w:link w:val="ae"/>
    <w:uiPriority w:val="99"/>
    <w:semiHidden/>
    <w:unhideWhenUsed/>
    <w:rsid w:val="00151332"/>
    <w:rPr>
      <w:rFonts w:ascii="Segoe UI" w:hAnsi="Segoe UI" w:cs="Segoe UI"/>
      <w:sz w:val="18"/>
      <w:szCs w:val="18"/>
    </w:rPr>
  </w:style>
  <w:style w:type="character" w:customStyle="1" w:styleId="ae">
    <w:name w:val="批注框文本 字符"/>
    <w:link w:val="ad"/>
    <w:uiPriority w:val="99"/>
    <w:semiHidden/>
    <w:rsid w:val="00151332"/>
    <w:rPr>
      <w:rFonts w:ascii="Segoe UI" w:eastAsia="Times New Roman" w:hAnsi="Segoe UI" w:cs="Segoe UI"/>
      <w:sz w:val="18"/>
      <w:szCs w:val="18"/>
      <w:lang w:eastAsia="ja-JP"/>
    </w:rPr>
  </w:style>
  <w:style w:type="paragraph" w:styleId="af">
    <w:name w:val="caption"/>
    <w:basedOn w:val="a"/>
    <w:next w:val="a"/>
    <w:uiPriority w:val="35"/>
    <w:unhideWhenUsed/>
    <w:qFormat/>
    <w:rsid w:val="0056575C"/>
    <w:pPr>
      <w:spacing w:after="200"/>
    </w:pPr>
    <w:rPr>
      <w:i/>
      <w:iCs/>
      <w:color w:val="44546A" w:themeColor="text2"/>
      <w:sz w:val="18"/>
      <w:szCs w:val="18"/>
    </w:rPr>
  </w:style>
  <w:style w:type="character" w:styleId="af0">
    <w:name w:val="Unresolved Mention"/>
    <w:basedOn w:val="a0"/>
    <w:uiPriority w:val="99"/>
    <w:semiHidden/>
    <w:unhideWhenUsed/>
    <w:rsid w:val="008A08C8"/>
    <w:rPr>
      <w:color w:val="605E5C"/>
      <w:shd w:val="clear" w:color="auto" w:fill="E1DFDD"/>
    </w:rPr>
  </w:style>
  <w:style w:type="character" w:styleId="af1">
    <w:name w:val="FollowedHyperlink"/>
    <w:basedOn w:val="a0"/>
    <w:uiPriority w:val="99"/>
    <w:semiHidden/>
    <w:unhideWhenUsed/>
    <w:rsid w:val="008A08C8"/>
    <w:rPr>
      <w:color w:val="954F72" w:themeColor="followedHyperlink"/>
      <w:u w:val="single"/>
    </w:rPr>
  </w:style>
  <w:style w:type="paragraph" w:customStyle="1" w:styleId="BCAuthorAddress">
    <w:name w:val="BC_Author_Address"/>
    <w:basedOn w:val="a"/>
    <w:next w:val="a"/>
    <w:rsid w:val="005C27F5"/>
    <w:pPr>
      <w:spacing w:after="240" w:line="480" w:lineRule="auto"/>
      <w:jc w:val="center"/>
    </w:pPr>
    <w:rPr>
      <w:rFonts w:ascii="Times" w:eastAsiaTheme="minorEastAsia" w:hAnsi="Times"/>
      <w:sz w:val="24"/>
      <w:lang w:eastAsia="en-US"/>
    </w:rPr>
  </w:style>
  <w:style w:type="paragraph" w:customStyle="1" w:styleId="TAMainText">
    <w:name w:val="TA_Main_Text"/>
    <w:basedOn w:val="a"/>
    <w:rsid w:val="00E57030"/>
    <w:pPr>
      <w:spacing w:line="480" w:lineRule="auto"/>
      <w:ind w:firstLine="202"/>
      <w:jc w:val="both"/>
    </w:pPr>
    <w:rPr>
      <w:rFonts w:ascii="Times" w:eastAsiaTheme="minorEastAsia" w:hAnsi="Times"/>
      <w:sz w:val="24"/>
      <w:lang w:eastAsia="en-US"/>
    </w:rPr>
  </w:style>
  <w:style w:type="paragraph" w:customStyle="1" w:styleId="EndNoteBibliography">
    <w:name w:val="EndNote Bibliography"/>
    <w:basedOn w:val="a"/>
    <w:link w:val="EndNoteBibliography0"/>
    <w:rsid w:val="00AF7332"/>
    <w:pPr>
      <w:spacing w:after="200"/>
    </w:pPr>
    <w:rPr>
      <w:rFonts w:ascii="Times" w:eastAsiaTheme="minorEastAsia" w:hAnsi="Times" w:cs="Times"/>
      <w:noProof/>
      <w:sz w:val="24"/>
      <w:lang w:eastAsia="en-US"/>
    </w:rPr>
  </w:style>
  <w:style w:type="character" w:customStyle="1" w:styleId="EndNoteBibliography0">
    <w:name w:val="EndNote Bibliography 字符"/>
    <w:basedOn w:val="a0"/>
    <w:link w:val="EndNoteBibliography"/>
    <w:rsid w:val="00AF7332"/>
    <w:rPr>
      <w:rFonts w:ascii="Times" w:hAnsi="Times" w:cs="Times"/>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ytwu@mail.sic.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437</Words>
  <Characters>2494</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LLNL</Company>
  <LinksUpToDate>false</LinksUpToDate>
  <CharactersWithSpaces>2926</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Jeffery Wu</cp:lastModifiedBy>
  <cp:revision>30</cp:revision>
  <cp:lastPrinted>2012-01-20T14:14:00Z</cp:lastPrinted>
  <dcterms:created xsi:type="dcterms:W3CDTF">2026-01-05T03:57:00Z</dcterms:created>
  <dcterms:modified xsi:type="dcterms:W3CDTF">2026-01-05T04:16:00Z</dcterms:modified>
</cp:coreProperties>
</file>