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1A4B" w14:textId="36A3E746" w:rsidR="007868CB" w:rsidRPr="007868CB" w:rsidRDefault="006324A2" w:rsidP="007868C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7868CB">
        <w:rPr>
          <w:b/>
          <w:color w:val="000000"/>
          <w:sz w:val="24"/>
          <w:szCs w:val="24"/>
        </w:rPr>
        <w:t>Engineering</w:t>
      </w:r>
      <w:r w:rsidR="007868CB" w:rsidRPr="007868CB">
        <w:rPr>
          <w:b/>
          <w:color w:val="000000"/>
          <w:sz w:val="24"/>
          <w:szCs w:val="24"/>
        </w:rPr>
        <w:t xml:space="preserve"> </w:t>
      </w:r>
      <w:r w:rsidR="007868CB" w:rsidRPr="007868CB">
        <w:rPr>
          <w:b/>
          <w:color w:val="000000"/>
          <w:sz w:val="24"/>
          <w:szCs w:val="24"/>
        </w:rPr>
        <w:t xml:space="preserve">energy-harvesting </w:t>
      </w:r>
      <w:r w:rsidR="007868CB" w:rsidRPr="007868CB">
        <w:rPr>
          <w:b/>
          <w:color w:val="000000"/>
          <w:sz w:val="24"/>
          <w:szCs w:val="24"/>
        </w:rPr>
        <w:t xml:space="preserve">multicomponent </w:t>
      </w:r>
      <w:r w:rsidR="007868CB" w:rsidRPr="007868CB">
        <w:rPr>
          <w:b/>
          <w:color w:val="000000"/>
          <w:sz w:val="24"/>
          <w:szCs w:val="24"/>
        </w:rPr>
        <w:t>nanoscintillators</w:t>
      </w:r>
    </w:p>
    <w:p w14:paraId="545FCD4A" w14:textId="3C8BFCFC" w:rsidR="001E0299" w:rsidRPr="007868CB" w:rsidRDefault="007868CB" w:rsidP="007868CB">
      <w:pPr>
        <w:jc w:val="center"/>
        <w:rPr>
          <w:b/>
          <w:color w:val="000000"/>
          <w:sz w:val="24"/>
          <w:szCs w:val="24"/>
        </w:rPr>
      </w:pPr>
      <w:r w:rsidRPr="007868CB">
        <w:rPr>
          <w:b/>
          <w:color w:val="000000"/>
          <w:sz w:val="24"/>
          <w:szCs w:val="24"/>
        </w:rPr>
        <w:t>for enhanced cancer radiotherapy</w:t>
      </w:r>
    </w:p>
    <w:p w14:paraId="61751DC5" w14:textId="77777777" w:rsidR="007868CB" w:rsidRDefault="007868CB" w:rsidP="007868CB">
      <w:pPr>
        <w:rPr>
          <w:b/>
          <w:sz w:val="24"/>
          <w:szCs w:val="24"/>
        </w:rPr>
      </w:pPr>
    </w:p>
    <w:p w14:paraId="0F977729" w14:textId="0A3B24F7" w:rsidR="007868CB" w:rsidRPr="007868CB" w:rsidRDefault="007868CB" w:rsidP="00786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it-IT"/>
        </w:rPr>
      </w:pPr>
      <w:r w:rsidRPr="007868CB">
        <w:rPr>
          <w:color w:val="000000"/>
          <w:sz w:val="24"/>
          <w:szCs w:val="24"/>
          <w:lang w:val="it-IT"/>
        </w:rPr>
        <w:t>Valeria Secchi</w:t>
      </w:r>
      <w:r w:rsidRPr="007868CB">
        <w:rPr>
          <w:color w:val="000000"/>
          <w:sz w:val="24"/>
          <w:szCs w:val="24"/>
          <w:vertAlign w:val="superscript"/>
          <w:lang w:val="it-IT"/>
        </w:rPr>
        <w:t>1,2</w:t>
      </w:r>
      <w:bookmarkStart w:id="0" w:name="_GoBack"/>
      <w:bookmarkEnd w:id="0"/>
      <w:r w:rsidRPr="007868CB">
        <w:rPr>
          <w:color w:val="000000"/>
          <w:sz w:val="24"/>
          <w:szCs w:val="24"/>
          <w:lang w:val="it-IT"/>
        </w:rPr>
        <w:t>, Irene Villa</w:t>
      </w:r>
      <w:r w:rsidRPr="007868CB">
        <w:rPr>
          <w:color w:val="000000"/>
          <w:sz w:val="24"/>
          <w:szCs w:val="24"/>
          <w:vertAlign w:val="superscript"/>
          <w:lang w:val="it-IT"/>
        </w:rPr>
        <w:t>1,2</w:t>
      </w:r>
      <w:r w:rsidRPr="007868CB">
        <w:rPr>
          <w:color w:val="000000"/>
          <w:sz w:val="24"/>
          <w:szCs w:val="24"/>
          <w:lang w:val="it-IT"/>
        </w:rPr>
        <w:t>, S</w:t>
      </w:r>
      <w:r w:rsidR="006324A2">
        <w:rPr>
          <w:color w:val="000000"/>
          <w:sz w:val="24"/>
          <w:szCs w:val="24"/>
          <w:lang w:val="it-IT"/>
        </w:rPr>
        <w:t>tefania Garbujo</w:t>
      </w:r>
      <w:r w:rsidR="006324A2">
        <w:rPr>
          <w:color w:val="000000"/>
          <w:sz w:val="24"/>
          <w:szCs w:val="24"/>
          <w:vertAlign w:val="superscript"/>
          <w:lang w:val="it-IT"/>
        </w:rPr>
        <w:t>2,3</w:t>
      </w:r>
      <w:r w:rsidRPr="007868CB">
        <w:rPr>
          <w:color w:val="000000"/>
          <w:sz w:val="24"/>
          <w:szCs w:val="24"/>
          <w:lang w:val="it-IT"/>
        </w:rPr>
        <w:t>, Alessandro Colombo</w:t>
      </w:r>
      <w:r w:rsidRPr="007868CB">
        <w:rPr>
          <w:color w:val="000000"/>
          <w:sz w:val="24"/>
          <w:szCs w:val="24"/>
          <w:vertAlign w:val="superscript"/>
          <w:lang w:val="it-IT"/>
        </w:rPr>
        <w:t>2,3</w:t>
      </w:r>
      <w:r w:rsidRPr="007868CB">
        <w:rPr>
          <w:color w:val="000000"/>
          <w:sz w:val="24"/>
          <w:szCs w:val="24"/>
          <w:lang w:val="it-IT"/>
        </w:rPr>
        <w:t>, Miriam Colombo</w:t>
      </w:r>
      <w:r w:rsidRPr="007868CB">
        <w:rPr>
          <w:color w:val="000000"/>
          <w:sz w:val="24"/>
          <w:szCs w:val="24"/>
          <w:vertAlign w:val="superscript"/>
          <w:lang w:val="it-IT"/>
        </w:rPr>
        <w:t>2,3</w:t>
      </w:r>
      <w:r w:rsidRPr="007868CB">
        <w:rPr>
          <w:color w:val="000000"/>
          <w:sz w:val="24"/>
          <w:szCs w:val="24"/>
          <w:lang w:val="it-IT"/>
        </w:rPr>
        <w:t xml:space="preserve">, </w:t>
      </w:r>
    </w:p>
    <w:p w14:paraId="40C32B0C" w14:textId="77777777" w:rsidR="007868CB" w:rsidRPr="007868CB" w:rsidRDefault="007868CB" w:rsidP="007868C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  <w:lang w:val="it-IT"/>
        </w:rPr>
      </w:pPr>
      <w:r w:rsidRPr="007868CB">
        <w:rPr>
          <w:color w:val="000000"/>
          <w:sz w:val="24"/>
          <w:szCs w:val="24"/>
          <w:lang w:val="it-IT"/>
        </w:rPr>
        <w:t>Angelo Monguzzi</w:t>
      </w:r>
      <w:r w:rsidRPr="007868CB">
        <w:rPr>
          <w:color w:val="000000"/>
          <w:sz w:val="24"/>
          <w:szCs w:val="24"/>
          <w:vertAlign w:val="superscript"/>
          <w:lang w:val="it-IT"/>
        </w:rPr>
        <w:t>1,2</w:t>
      </w:r>
    </w:p>
    <w:p w14:paraId="2153C706" w14:textId="77777777" w:rsidR="00B7174E" w:rsidRPr="00B7174E" w:rsidRDefault="00B7174E" w:rsidP="00B7174E">
      <w:pPr>
        <w:jc w:val="center"/>
        <w:rPr>
          <w:sz w:val="24"/>
          <w:szCs w:val="24"/>
          <w:lang w:val="it-IT"/>
        </w:rPr>
      </w:pPr>
    </w:p>
    <w:p w14:paraId="50D124F9" w14:textId="77777777" w:rsidR="006324A2" w:rsidRPr="00BD5C0A" w:rsidRDefault="006324A2" w:rsidP="006324A2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lang w:val="it-IT"/>
        </w:rPr>
      </w:pPr>
    </w:p>
    <w:p w14:paraId="02844A83" w14:textId="77777777" w:rsidR="006324A2" w:rsidRPr="006324A2" w:rsidRDefault="006324A2" w:rsidP="00632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it-IT"/>
        </w:rPr>
      </w:pPr>
      <w:r w:rsidRPr="006324A2">
        <w:rPr>
          <w:color w:val="000000"/>
          <w:vertAlign w:val="superscript"/>
          <w:lang w:val="it-IT"/>
        </w:rPr>
        <w:t>1</w:t>
      </w:r>
      <w:r w:rsidRPr="006324A2">
        <w:rPr>
          <w:color w:val="000000"/>
          <w:lang w:val="it-IT"/>
        </w:rPr>
        <w:t xml:space="preserve"> Department of Materials Science, Milano-Bicocca University, via R. Cozzi 55, 20125 Milano, Italy</w:t>
      </w:r>
    </w:p>
    <w:p w14:paraId="282B4634" w14:textId="77777777" w:rsidR="006324A2" w:rsidRPr="006324A2" w:rsidRDefault="006324A2" w:rsidP="00632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lang w:val="it-IT"/>
        </w:rPr>
      </w:pPr>
      <w:r w:rsidRPr="006324A2">
        <w:rPr>
          <w:color w:val="000000"/>
          <w:vertAlign w:val="superscript"/>
          <w:lang w:val="it-IT"/>
        </w:rPr>
        <w:t>2</w:t>
      </w:r>
      <w:r w:rsidRPr="006324A2">
        <w:rPr>
          <w:color w:val="000000"/>
          <w:lang w:val="it-IT"/>
        </w:rPr>
        <w:t>NANOMIB, Center for Biomedical Nanomedicine, Milano-Bicocca University, P.zza Ateneo Nuovo 1, 20126, Milano, Italy.</w:t>
      </w:r>
    </w:p>
    <w:p w14:paraId="1F30FEBA" w14:textId="77777777" w:rsidR="006324A2" w:rsidRPr="006324A2" w:rsidRDefault="006324A2" w:rsidP="006324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6324A2">
        <w:rPr>
          <w:color w:val="000000"/>
          <w:vertAlign w:val="superscript"/>
        </w:rPr>
        <w:t>3</w:t>
      </w:r>
      <w:r w:rsidRPr="006324A2">
        <w:rPr>
          <w:color w:val="000000"/>
        </w:rPr>
        <w:t>Department of Biotechnology and Biosciences, University of Milano-Bicocca, Milano, Piazza della Scienza 2, 20126, Milan Italy.</w:t>
      </w:r>
    </w:p>
    <w:p w14:paraId="6FBD90D7" w14:textId="283EE25E" w:rsidR="001E0299" w:rsidRDefault="001E0299" w:rsidP="004C4CC7">
      <w:pPr>
        <w:jc w:val="center"/>
        <w:rPr>
          <w:i/>
          <w:sz w:val="24"/>
          <w:szCs w:val="24"/>
        </w:rPr>
      </w:pPr>
      <w:r w:rsidRPr="007B53CD">
        <w:rPr>
          <w:i/>
          <w:sz w:val="24"/>
          <w:szCs w:val="24"/>
          <w:vertAlign w:val="superscript"/>
        </w:rPr>
        <w:t>*</w:t>
      </w:r>
      <w:r>
        <w:rPr>
          <w:sz w:val="24"/>
          <w:szCs w:val="24"/>
        </w:rPr>
        <w:t>Corresponding author</w:t>
      </w:r>
      <w:r w:rsidRPr="007B53CD">
        <w:rPr>
          <w:sz w:val="24"/>
          <w:szCs w:val="24"/>
        </w:rPr>
        <w:t xml:space="preserve">: </w:t>
      </w:r>
      <w:hyperlink r:id="rId7" w:history="1">
        <w:r w:rsidR="006324A2" w:rsidRPr="003E3CED">
          <w:rPr>
            <w:rStyle w:val="Collegamentoipertestuale"/>
            <w:sz w:val="24"/>
            <w:szCs w:val="24"/>
          </w:rPr>
          <w:t>irene.villa@unimib.it</w:t>
        </w:r>
      </w:hyperlink>
    </w:p>
    <w:p w14:paraId="16366EF7" w14:textId="77777777" w:rsidR="00B7174E" w:rsidRDefault="00B7174E" w:rsidP="001E0299">
      <w:pPr>
        <w:jc w:val="both"/>
        <w:rPr>
          <w:i/>
          <w:sz w:val="24"/>
          <w:szCs w:val="24"/>
        </w:rPr>
      </w:pPr>
    </w:p>
    <w:p w14:paraId="2947DD3C" w14:textId="7D102535" w:rsidR="00B7174E" w:rsidRDefault="006324A2" w:rsidP="006324A2">
      <w:pPr>
        <w:pStyle w:val="NormaleWeb"/>
        <w:jc w:val="both"/>
        <w:rPr>
          <w:rFonts w:eastAsiaTheme="minorEastAsia"/>
          <w:bCs/>
          <w:lang w:val="en-GB"/>
        </w:rPr>
      </w:pPr>
      <w:r w:rsidRPr="006324A2">
        <w:rPr>
          <w:rFonts w:eastAsiaTheme="minorEastAsia"/>
          <w:bCs/>
          <w:lang w:val="en-GB"/>
        </w:rPr>
        <w:t>Multicomponent nanomaterials consisting of dense scintillating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particles functionalized by or embedding optically active conjugated photosensitizers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(PSs) for cytotoxic reactive oxygen species (ROS) have been proposed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 xml:space="preserve">in the last decade as coadjuvant agents for radiotherapy of cancer. </w:t>
      </w:r>
      <w:r>
        <w:rPr>
          <w:rFonts w:eastAsiaTheme="minorEastAsia"/>
          <w:bCs/>
          <w:lang w:val="en-GB"/>
        </w:rPr>
        <w:t xml:space="preserve">[1] </w:t>
      </w:r>
      <w:r w:rsidRPr="006324A2">
        <w:rPr>
          <w:rFonts w:eastAsiaTheme="minorEastAsia"/>
          <w:bCs/>
          <w:lang w:val="en-GB"/>
        </w:rPr>
        <w:t>They have been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designed to make scintilla</w:t>
      </w:r>
      <w:r>
        <w:rPr>
          <w:rFonts w:eastAsiaTheme="minorEastAsia"/>
          <w:bCs/>
          <w:lang w:val="en-GB"/>
        </w:rPr>
        <w:t xml:space="preserve">tion-activated sensitizers for the production of the singlet oxygen ROS species </w:t>
      </w:r>
      <w:r w:rsidRPr="006324A2">
        <w:rPr>
          <w:rFonts w:eastAsiaTheme="minorEastAsia"/>
          <w:bCs/>
          <w:lang w:val="en-GB"/>
        </w:rPr>
        <w:t>in an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 xml:space="preserve">aqueous environment under exposure to ionizing radiations. </w:t>
      </w:r>
      <w:r w:rsidRPr="006324A2">
        <w:rPr>
          <w:color w:val="000000"/>
          <w:lang w:val="en-US"/>
        </w:rPr>
        <w:t xml:space="preserve">The use of this X-rays activated </w:t>
      </w:r>
      <w:r>
        <w:rPr>
          <w:color w:val="000000"/>
          <w:lang w:val="en-US"/>
        </w:rPr>
        <w:t xml:space="preserve">photodynamic therapy (X-PDT) allows </w:t>
      </w:r>
      <w:r w:rsidRPr="006324A2">
        <w:rPr>
          <w:color w:val="000000"/>
          <w:lang w:val="en-US"/>
        </w:rPr>
        <w:t xml:space="preserve">to exploit </w:t>
      </w:r>
      <w:r>
        <w:rPr>
          <w:color w:val="000000"/>
          <w:lang w:val="en-US"/>
        </w:rPr>
        <w:t xml:space="preserve">the </w:t>
      </w:r>
      <w:r w:rsidRPr="006324A2">
        <w:rPr>
          <w:color w:val="000000"/>
          <w:lang w:val="en-US"/>
        </w:rPr>
        <w:t>PDT also in deep tissues</w:t>
      </w:r>
      <w:r>
        <w:rPr>
          <w:rFonts w:eastAsiaTheme="minorEastAsia"/>
          <w:bCs/>
          <w:lang w:val="en-GB"/>
        </w:rPr>
        <w:t xml:space="preserve">. </w:t>
      </w:r>
      <w:r w:rsidRPr="006324A2">
        <w:rPr>
          <w:rFonts w:eastAsiaTheme="minorEastAsia"/>
          <w:bCs/>
          <w:lang w:val="en-GB"/>
        </w:rPr>
        <w:t>However, a detailed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understanding of the global energy partitioning process occurring during the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scintillation is missing, in particular regarding the role of the non-radiative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energy transfer between the nanoscintillator and the conjugated moieties which is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 xml:space="preserve">usually considered crucial for the activation </w:t>
      </w:r>
      <w:r>
        <w:rPr>
          <w:rFonts w:eastAsiaTheme="minorEastAsia"/>
          <w:bCs/>
          <w:lang w:val="en-GB"/>
        </w:rPr>
        <w:t xml:space="preserve">of PSs and therefore pivotal to </w:t>
      </w:r>
      <w:r w:rsidRPr="006324A2">
        <w:rPr>
          <w:rFonts w:eastAsiaTheme="minorEastAsia"/>
          <w:bCs/>
          <w:lang w:val="en-GB"/>
        </w:rPr>
        <w:t>enhance the therapeutic effect. We investigate this mechanism in a series of PS-functionalized scintillating magnesium silicate nanotubes where the non</w:t>
      </w:r>
      <w:r w:rsidR="00153CA2">
        <w:rPr>
          <w:rFonts w:eastAsiaTheme="minorEastAsia"/>
          <w:bCs/>
          <w:lang w:val="en-GB"/>
        </w:rPr>
        <w:t>-</w:t>
      </w:r>
      <w:r w:rsidRPr="006324A2">
        <w:rPr>
          <w:rFonts w:eastAsiaTheme="minorEastAsia"/>
          <w:bCs/>
          <w:lang w:val="en-GB"/>
        </w:rPr>
        <w:t>radiative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energy transfer yield has been tuned by control of the intermolecular distance between the nanotube and the conjugated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system. The obtained results indicate that non-radiative energy transfer has a negligible effect on t</w:t>
      </w:r>
      <w:r w:rsidR="0069716E">
        <w:rPr>
          <w:rFonts w:eastAsiaTheme="minorEastAsia"/>
          <w:bCs/>
          <w:lang w:val="en-GB"/>
        </w:rPr>
        <w:t xml:space="preserve">he singlet oxygen </w:t>
      </w:r>
      <w:r>
        <w:rPr>
          <w:rFonts w:eastAsiaTheme="minorEastAsia"/>
          <w:bCs/>
          <w:lang w:val="en-GB"/>
        </w:rPr>
        <w:t>sensitization efficiency. [2] Therefore, w</w:t>
      </w:r>
      <w:r w:rsidRPr="006324A2">
        <w:rPr>
          <w:rFonts w:eastAsiaTheme="minorEastAsia"/>
          <w:bCs/>
          <w:lang w:val="en-GB"/>
        </w:rPr>
        <w:t xml:space="preserve">e propose an engineered X-PDT system based on </w:t>
      </w:r>
      <w:r>
        <w:rPr>
          <w:rFonts w:eastAsiaTheme="minorEastAsia"/>
          <w:bCs/>
          <w:lang w:val="en-GB"/>
        </w:rPr>
        <w:t xml:space="preserve">the biocompatible </w:t>
      </w:r>
      <w:r w:rsidRPr="006324A2">
        <w:rPr>
          <w:rFonts w:eastAsiaTheme="minorEastAsia"/>
          <w:bCs/>
          <w:lang w:val="en-GB"/>
        </w:rPr>
        <w:t>nanotube, as dense ra</w:t>
      </w:r>
      <w:r>
        <w:rPr>
          <w:rFonts w:eastAsiaTheme="minorEastAsia"/>
          <w:bCs/>
          <w:lang w:val="en-GB"/>
        </w:rPr>
        <w:t>diosensitizer, decorated with a</w:t>
      </w:r>
      <w:r w:rsidRPr="006324A2">
        <w:rPr>
          <w:rFonts w:eastAsiaTheme="minorEastAsia"/>
          <w:bCs/>
          <w:lang w:val="en-GB"/>
        </w:rPr>
        <w:t xml:space="preserve"> double layer of Rhodamine B (RB) molecules, one of the more effective PS available</w:t>
      </w:r>
      <w:r>
        <w:rPr>
          <w:rFonts w:eastAsiaTheme="minorEastAsia"/>
          <w:bCs/>
          <w:lang w:val="en-GB"/>
        </w:rPr>
        <w:t xml:space="preserve">. </w:t>
      </w:r>
      <w:r w:rsidRPr="006324A2">
        <w:rPr>
          <w:rFonts w:eastAsiaTheme="minorEastAsia"/>
          <w:bCs/>
          <w:lang w:val="en-GB"/>
        </w:rPr>
        <w:t xml:space="preserve">In such a way we realized a highly efficient energy-harvesting network of PS around the nanotube which allows to capture the lower energy electrons escaping from the dense core upon primary and secondary interactions under X-rays, as well as efficiently catch the ionized charges diffusing in the aqueous medium during thermalization. This particular design allows to enhance the radiosensitization effect of singlet oxygen </w:t>
      </w:r>
      <w:r>
        <w:rPr>
          <w:rFonts w:eastAsiaTheme="minorEastAsia"/>
          <w:bCs/>
          <w:lang w:val="en-GB"/>
        </w:rPr>
        <w:t xml:space="preserve">ROS </w:t>
      </w:r>
      <w:r w:rsidRPr="006324A2">
        <w:rPr>
          <w:rFonts w:eastAsiaTheme="minorEastAsia"/>
          <w:bCs/>
          <w:lang w:val="en-GB"/>
        </w:rPr>
        <w:t>production by more than one order of magnitude with respect to the previously obtained systems and to the parent single layer functionalized nanotubes, as well as an improved global cytotoxicity.</w:t>
      </w:r>
      <w:r>
        <w:rPr>
          <w:rFonts w:eastAsiaTheme="minorEastAsia"/>
          <w:bCs/>
          <w:lang w:val="en-GB"/>
        </w:rPr>
        <w:t xml:space="preserve"> These findings </w:t>
      </w:r>
      <w:r w:rsidRPr="006324A2">
        <w:rPr>
          <w:rFonts w:eastAsiaTheme="minorEastAsia"/>
          <w:bCs/>
          <w:lang w:val="en-GB"/>
        </w:rPr>
        <w:t>open</w:t>
      </w:r>
      <w:r>
        <w:rPr>
          <w:rFonts w:eastAsiaTheme="minorEastAsia"/>
          <w:bCs/>
          <w:lang w:val="en-GB"/>
        </w:rPr>
        <w:t xml:space="preserve"> </w:t>
      </w:r>
      <w:r w:rsidRPr="006324A2">
        <w:rPr>
          <w:rFonts w:eastAsiaTheme="minorEastAsia"/>
          <w:bCs/>
          <w:lang w:val="en-GB"/>
        </w:rPr>
        <w:t>the way to the development of different architectures for breakthrough radiotherapy coadjutants to be tested in clinics.</w:t>
      </w:r>
    </w:p>
    <w:p w14:paraId="586903A2" w14:textId="5B4B8CC9" w:rsidR="004C4CC7" w:rsidRPr="004C4CC7" w:rsidRDefault="00322C65" w:rsidP="004C4CC7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EastAsia"/>
          <w:bCs/>
          <w:lang w:val="en-GB"/>
        </w:rPr>
      </w:pPr>
      <w:r>
        <w:rPr>
          <w:color w:val="000000"/>
          <w:lang w:val="en-US"/>
        </w:rPr>
        <w:t>Tourneau, C. L. et al.</w:t>
      </w:r>
      <w:r w:rsidRPr="00322C65">
        <w:rPr>
          <w:color w:val="000000"/>
          <w:lang w:val="en-US"/>
        </w:rPr>
        <w:t xml:space="preserve"> Phase I trial of hafnium oxide nanoparticles activated by radiotherapy in cisplatin-ineligible locally advanced HNSCC patients. </w:t>
      </w:r>
      <w:r w:rsidRPr="00322C65">
        <w:rPr>
          <w:i/>
          <w:color w:val="000000"/>
          <w:lang w:val="en-US"/>
        </w:rPr>
        <w:t xml:space="preserve">Journal of Clinical Oncology </w:t>
      </w:r>
      <w:r w:rsidRPr="00322C65">
        <w:rPr>
          <w:b/>
          <w:color w:val="000000"/>
          <w:lang w:val="en-US"/>
        </w:rPr>
        <w:t>2020</w:t>
      </w:r>
      <w:r w:rsidRPr="00322C65">
        <w:rPr>
          <w:color w:val="000000"/>
          <w:lang w:val="en-US"/>
        </w:rPr>
        <w:t xml:space="preserve">, </w:t>
      </w:r>
      <w:r>
        <w:rPr>
          <w:i/>
          <w:color w:val="000000"/>
          <w:lang w:val="en-US"/>
        </w:rPr>
        <w:t>38</w:t>
      </w:r>
      <w:r w:rsidRPr="00322C65">
        <w:rPr>
          <w:color w:val="000000"/>
          <w:lang w:val="en-US"/>
        </w:rPr>
        <w:t>, 6573–6573</w:t>
      </w:r>
      <w:r>
        <w:rPr>
          <w:color w:val="000000"/>
          <w:lang w:val="en-US"/>
        </w:rPr>
        <w:t>.</w:t>
      </w:r>
    </w:p>
    <w:p w14:paraId="24C4D487" w14:textId="3B791533" w:rsidR="004C4CC7" w:rsidRPr="00322C65" w:rsidRDefault="00322C65" w:rsidP="00322C65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EastAsia"/>
          <w:bCs/>
          <w:lang w:val="en-GB"/>
        </w:rPr>
      </w:pPr>
      <w:r>
        <w:rPr>
          <w:lang w:val="en-US"/>
        </w:rPr>
        <w:t xml:space="preserve">Secchi, V. et al. </w:t>
      </w:r>
      <w:r w:rsidRPr="00322C65">
        <w:rPr>
          <w:lang w:val="en-US"/>
        </w:rPr>
        <w:t xml:space="preserve">Energy Partitioning in Multicomponent Nanoscintillators for Enhanced Localized Radiotherapy. </w:t>
      </w:r>
      <w:r w:rsidRPr="00322C65">
        <w:rPr>
          <w:i/>
          <w:lang w:val="en-US"/>
        </w:rPr>
        <w:t>ACS Applied Materials &amp; Interfaces</w:t>
      </w:r>
      <w:r w:rsidRPr="00322C65">
        <w:rPr>
          <w:lang w:val="en-US"/>
        </w:rPr>
        <w:t xml:space="preserve"> </w:t>
      </w:r>
      <w:r w:rsidRPr="00322C65">
        <w:rPr>
          <w:b/>
          <w:lang w:val="en-US"/>
        </w:rPr>
        <w:t>2023</w:t>
      </w:r>
      <w:r w:rsidRPr="00322C65">
        <w:rPr>
          <w:lang w:val="en-US"/>
        </w:rPr>
        <w:t>, 15 (20), 24693–24700</w:t>
      </w:r>
      <w:r w:rsidR="004C4CC7">
        <w:rPr>
          <w:lang w:val="en-US"/>
        </w:rPr>
        <w:t>.</w:t>
      </w:r>
    </w:p>
    <w:p w14:paraId="558DBAE4" w14:textId="41E03CC0" w:rsidR="007B4D6A" w:rsidRPr="00FC1DFE" w:rsidRDefault="00322C65" w:rsidP="008350A7">
      <w:pPr>
        <w:pStyle w:val="NormaleWeb"/>
        <w:numPr>
          <w:ilvl w:val="0"/>
          <w:numId w:val="5"/>
        </w:numPr>
        <w:spacing w:before="0" w:beforeAutospacing="0" w:after="0" w:afterAutospacing="0"/>
        <w:jc w:val="both"/>
        <w:rPr>
          <w:rFonts w:eastAsiaTheme="minorEastAsia"/>
          <w:bCs/>
          <w:lang w:val="en-GB"/>
        </w:rPr>
      </w:pPr>
      <w:r w:rsidRPr="00FC1DFE">
        <w:rPr>
          <w:lang w:val="en-US"/>
        </w:rPr>
        <w:t xml:space="preserve">Secchi, V. et al. </w:t>
      </w:r>
      <w:r w:rsidRPr="00FC1DFE">
        <w:rPr>
          <w:lang w:val="en-US"/>
        </w:rPr>
        <w:t xml:space="preserve"> </w:t>
      </w:r>
      <w:r w:rsidRPr="00FC1DFE">
        <w:rPr>
          <w:lang w:val="en-US"/>
        </w:rPr>
        <w:t>Engineered energy-harvesting hybrid nanoscintillators</w:t>
      </w:r>
      <w:r w:rsidR="00FC1DFE">
        <w:rPr>
          <w:lang w:val="en-US"/>
        </w:rPr>
        <w:t xml:space="preserve"> </w:t>
      </w:r>
      <w:r w:rsidRPr="00FC1DFE">
        <w:rPr>
          <w:lang w:val="en-US"/>
        </w:rPr>
        <w:t>for enhanced cancer radiotherapy</w:t>
      </w:r>
      <w:r w:rsidR="004C4CC7" w:rsidRPr="00FC1DFE">
        <w:rPr>
          <w:lang w:val="en-US"/>
        </w:rPr>
        <w:t>.</w:t>
      </w:r>
      <w:r w:rsidR="004C4CC7" w:rsidRPr="00FC1DFE">
        <w:rPr>
          <w:lang w:val="en-US"/>
        </w:rPr>
        <w:t xml:space="preserve"> </w:t>
      </w:r>
      <w:r w:rsidRPr="00FC1DFE">
        <w:rPr>
          <w:i/>
          <w:lang w:val="en-US"/>
        </w:rPr>
        <w:t>ACS Applied Materials &amp; Interfaces</w:t>
      </w:r>
      <w:r w:rsidRPr="00FC1DFE">
        <w:rPr>
          <w:lang w:val="en-US"/>
        </w:rPr>
        <w:t xml:space="preserve"> </w:t>
      </w:r>
      <w:r w:rsidRPr="00FC1DFE">
        <w:rPr>
          <w:b/>
          <w:lang w:val="en-US"/>
        </w:rPr>
        <w:t>202</w:t>
      </w:r>
      <w:r w:rsidRPr="00FC1DFE">
        <w:rPr>
          <w:b/>
          <w:lang w:val="en-US"/>
        </w:rPr>
        <w:t>6</w:t>
      </w:r>
      <w:r w:rsidRPr="00FC1DFE">
        <w:rPr>
          <w:lang w:val="en-US"/>
        </w:rPr>
        <w:t>,</w:t>
      </w:r>
      <w:r w:rsidRPr="00FC1DFE">
        <w:rPr>
          <w:b/>
          <w:lang w:val="en-US"/>
        </w:rPr>
        <w:t xml:space="preserve"> </w:t>
      </w:r>
      <w:r w:rsidRPr="00FC1DFE">
        <w:rPr>
          <w:lang w:val="en-US"/>
        </w:rPr>
        <w:t>under review</w:t>
      </w:r>
      <w:r w:rsidR="00FC1DFE">
        <w:rPr>
          <w:lang w:val="en-US"/>
        </w:rPr>
        <w:t>.</w:t>
      </w:r>
    </w:p>
    <w:sectPr w:rsidR="007B4D6A" w:rsidRPr="00FC1DFE" w:rsidSect="00744DE7">
      <w:pgSz w:w="11906" w:h="16838" w:code="9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82371" w14:textId="77777777" w:rsidR="00AC7F2A" w:rsidRDefault="00AC7F2A" w:rsidP="003E14F0">
      <w:r>
        <w:separator/>
      </w:r>
    </w:p>
  </w:endnote>
  <w:endnote w:type="continuationSeparator" w:id="0">
    <w:p w14:paraId="46FF3431" w14:textId="77777777" w:rsidR="00AC7F2A" w:rsidRDefault="00AC7F2A" w:rsidP="003E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7FD5" w14:textId="77777777" w:rsidR="00AC7F2A" w:rsidRDefault="00AC7F2A" w:rsidP="003E14F0">
      <w:r>
        <w:separator/>
      </w:r>
    </w:p>
  </w:footnote>
  <w:footnote w:type="continuationSeparator" w:id="0">
    <w:p w14:paraId="35D8133A" w14:textId="77777777" w:rsidR="00AC7F2A" w:rsidRDefault="00AC7F2A" w:rsidP="003E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55A8"/>
    <w:multiLevelType w:val="hybridMultilevel"/>
    <w:tmpl w:val="A3800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A7051"/>
    <w:multiLevelType w:val="hybridMultilevel"/>
    <w:tmpl w:val="9318A3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120F9"/>
    <w:multiLevelType w:val="hybridMultilevel"/>
    <w:tmpl w:val="A77821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93D41"/>
    <w:multiLevelType w:val="hybridMultilevel"/>
    <w:tmpl w:val="5B1A6EA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D43417"/>
    <w:multiLevelType w:val="hybridMultilevel"/>
    <w:tmpl w:val="4BA2F6EA"/>
    <w:lvl w:ilvl="0" w:tplc="487C470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720"/>
  <w:hyphenationZone w:val="283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C9"/>
    <w:rsid w:val="00003558"/>
    <w:rsid w:val="000041F6"/>
    <w:rsid w:val="000104DA"/>
    <w:rsid w:val="0001477D"/>
    <w:rsid w:val="00023BF7"/>
    <w:rsid w:val="00046980"/>
    <w:rsid w:val="00061FBD"/>
    <w:rsid w:val="00085FC9"/>
    <w:rsid w:val="000A033B"/>
    <w:rsid w:val="000A633A"/>
    <w:rsid w:val="000C2F06"/>
    <w:rsid w:val="00101F2B"/>
    <w:rsid w:val="00106416"/>
    <w:rsid w:val="0011676E"/>
    <w:rsid w:val="00151332"/>
    <w:rsid w:val="00153CA2"/>
    <w:rsid w:val="001562AE"/>
    <w:rsid w:val="00175FE3"/>
    <w:rsid w:val="0018356F"/>
    <w:rsid w:val="001A29C1"/>
    <w:rsid w:val="001B22BC"/>
    <w:rsid w:val="001C1C8B"/>
    <w:rsid w:val="001C5763"/>
    <w:rsid w:val="001E0299"/>
    <w:rsid w:val="00203AFF"/>
    <w:rsid w:val="00242EF7"/>
    <w:rsid w:val="00252E01"/>
    <w:rsid w:val="002D1AF0"/>
    <w:rsid w:val="002F203B"/>
    <w:rsid w:val="003037B8"/>
    <w:rsid w:val="00312617"/>
    <w:rsid w:val="00322C65"/>
    <w:rsid w:val="003453BD"/>
    <w:rsid w:val="0035211F"/>
    <w:rsid w:val="0035680F"/>
    <w:rsid w:val="003628DD"/>
    <w:rsid w:val="0039136E"/>
    <w:rsid w:val="00391FDF"/>
    <w:rsid w:val="00394FB4"/>
    <w:rsid w:val="003B6DF8"/>
    <w:rsid w:val="003C089C"/>
    <w:rsid w:val="003E14F0"/>
    <w:rsid w:val="003F7751"/>
    <w:rsid w:val="00412BD8"/>
    <w:rsid w:val="00415803"/>
    <w:rsid w:val="00415F18"/>
    <w:rsid w:val="0044547B"/>
    <w:rsid w:val="004557DE"/>
    <w:rsid w:val="004649BD"/>
    <w:rsid w:val="004725F0"/>
    <w:rsid w:val="00480450"/>
    <w:rsid w:val="004A260B"/>
    <w:rsid w:val="004B2EDD"/>
    <w:rsid w:val="004B76C0"/>
    <w:rsid w:val="004C4CC7"/>
    <w:rsid w:val="00532182"/>
    <w:rsid w:val="0053338A"/>
    <w:rsid w:val="0054326B"/>
    <w:rsid w:val="0056575C"/>
    <w:rsid w:val="00590082"/>
    <w:rsid w:val="005B788F"/>
    <w:rsid w:val="005C3262"/>
    <w:rsid w:val="005C597C"/>
    <w:rsid w:val="006068AE"/>
    <w:rsid w:val="0062215F"/>
    <w:rsid w:val="006251A4"/>
    <w:rsid w:val="006324A2"/>
    <w:rsid w:val="00650C19"/>
    <w:rsid w:val="00677C23"/>
    <w:rsid w:val="0068205E"/>
    <w:rsid w:val="00691498"/>
    <w:rsid w:val="0069716E"/>
    <w:rsid w:val="006D139B"/>
    <w:rsid w:val="00714FE0"/>
    <w:rsid w:val="00721613"/>
    <w:rsid w:val="0072423F"/>
    <w:rsid w:val="00744DE7"/>
    <w:rsid w:val="007724D1"/>
    <w:rsid w:val="00784594"/>
    <w:rsid w:val="007868CB"/>
    <w:rsid w:val="007A3B7B"/>
    <w:rsid w:val="007B4D6A"/>
    <w:rsid w:val="007C2CC9"/>
    <w:rsid w:val="007C54E7"/>
    <w:rsid w:val="007D18B0"/>
    <w:rsid w:val="007D1C9A"/>
    <w:rsid w:val="007E6B99"/>
    <w:rsid w:val="007F55F2"/>
    <w:rsid w:val="008203D2"/>
    <w:rsid w:val="00844BEE"/>
    <w:rsid w:val="00862500"/>
    <w:rsid w:val="00864EAA"/>
    <w:rsid w:val="00880EBB"/>
    <w:rsid w:val="008A08C8"/>
    <w:rsid w:val="008C073B"/>
    <w:rsid w:val="008C0D63"/>
    <w:rsid w:val="008D6EA7"/>
    <w:rsid w:val="008E5117"/>
    <w:rsid w:val="008F5392"/>
    <w:rsid w:val="009043D8"/>
    <w:rsid w:val="009103B3"/>
    <w:rsid w:val="009535BD"/>
    <w:rsid w:val="00960941"/>
    <w:rsid w:val="00962C3C"/>
    <w:rsid w:val="0097616E"/>
    <w:rsid w:val="009860C0"/>
    <w:rsid w:val="009A2EA4"/>
    <w:rsid w:val="009D3E8C"/>
    <w:rsid w:val="00A51E80"/>
    <w:rsid w:val="00A5573B"/>
    <w:rsid w:val="00A801D3"/>
    <w:rsid w:val="00A97354"/>
    <w:rsid w:val="00AC7F2A"/>
    <w:rsid w:val="00B0677C"/>
    <w:rsid w:val="00B10A68"/>
    <w:rsid w:val="00B248C9"/>
    <w:rsid w:val="00B260D3"/>
    <w:rsid w:val="00B3402A"/>
    <w:rsid w:val="00B53D22"/>
    <w:rsid w:val="00B7174E"/>
    <w:rsid w:val="00BA385D"/>
    <w:rsid w:val="00BB3847"/>
    <w:rsid w:val="00BC1954"/>
    <w:rsid w:val="00BD6B69"/>
    <w:rsid w:val="00C37DD7"/>
    <w:rsid w:val="00C758A1"/>
    <w:rsid w:val="00C778BD"/>
    <w:rsid w:val="00C870D2"/>
    <w:rsid w:val="00CB4E6E"/>
    <w:rsid w:val="00CB7BFA"/>
    <w:rsid w:val="00CD37BE"/>
    <w:rsid w:val="00CF29D3"/>
    <w:rsid w:val="00CF42B1"/>
    <w:rsid w:val="00D0198B"/>
    <w:rsid w:val="00D31C03"/>
    <w:rsid w:val="00D71396"/>
    <w:rsid w:val="00D80676"/>
    <w:rsid w:val="00D8509B"/>
    <w:rsid w:val="00D956BD"/>
    <w:rsid w:val="00DD1157"/>
    <w:rsid w:val="00E055AA"/>
    <w:rsid w:val="00E34DD4"/>
    <w:rsid w:val="00E572C0"/>
    <w:rsid w:val="00E824A3"/>
    <w:rsid w:val="00E92657"/>
    <w:rsid w:val="00E92B11"/>
    <w:rsid w:val="00EC5F09"/>
    <w:rsid w:val="00F00E8A"/>
    <w:rsid w:val="00F00F31"/>
    <w:rsid w:val="00F53E8A"/>
    <w:rsid w:val="00F62524"/>
    <w:rsid w:val="00F9458B"/>
    <w:rsid w:val="00F97D6A"/>
    <w:rsid w:val="00FB1C1B"/>
    <w:rsid w:val="00FB4185"/>
    <w:rsid w:val="00FB7EA5"/>
    <w:rsid w:val="00FC1DFE"/>
    <w:rsid w:val="00FD2105"/>
    <w:rsid w:val="00F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3802F"/>
  <w15:chartTrackingRefBased/>
  <w15:docId w15:val="{34763F80-1512-4471-970B-61B87ADDE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5FC9"/>
    <w:rPr>
      <w:rFonts w:ascii="Times New Roman" w:eastAsia="Times New Roman" w:hAnsi="Times New Roman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085FC9"/>
    <w:pPr>
      <w:ind w:firstLine="360"/>
    </w:pPr>
  </w:style>
  <w:style w:type="character" w:styleId="Collegamentoipertestuale">
    <w:name w:val="Hyperlink"/>
    <w:uiPriority w:val="99"/>
    <w:unhideWhenUsed/>
    <w:rsid w:val="0035680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3E14F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3E14F0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1">
    <w:name w:val="확인되지 않은 멘션1"/>
    <w:uiPriority w:val="99"/>
    <w:semiHidden/>
    <w:unhideWhenUsed/>
    <w:rsid w:val="00C37DD7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1513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51332"/>
  </w:style>
  <w:style w:type="character" w:customStyle="1" w:styleId="TestocommentoCarattere">
    <w:name w:val="Testo commento Carattere"/>
    <w:link w:val="Testocommento"/>
    <w:uiPriority w:val="99"/>
    <w:semiHidden/>
    <w:rsid w:val="00151332"/>
    <w:rPr>
      <w:rFonts w:ascii="Times New Roman" w:eastAsia="Times New Roman" w:hAnsi="Times New Roman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5133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151332"/>
    <w:rPr>
      <w:rFonts w:ascii="Times New Roman" w:eastAsia="Times New Roman" w:hAnsi="Times New Roman"/>
      <w:b/>
      <w:bCs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13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51332"/>
    <w:rPr>
      <w:rFonts w:ascii="Segoe UI" w:eastAsia="Times New Roman" w:hAnsi="Segoe UI" w:cs="Segoe UI"/>
      <w:sz w:val="18"/>
      <w:szCs w:val="18"/>
      <w:lang w:eastAsia="ja-JP"/>
    </w:rPr>
  </w:style>
  <w:style w:type="paragraph" w:styleId="Didascalia">
    <w:name w:val="caption"/>
    <w:basedOn w:val="Normale"/>
    <w:next w:val="Normale"/>
    <w:uiPriority w:val="35"/>
    <w:unhideWhenUsed/>
    <w:qFormat/>
    <w:rsid w:val="0056575C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A08C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08C8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rsid w:val="007B4D6A"/>
    <w:pPr>
      <w:tabs>
        <w:tab w:val="left" w:pos="-567"/>
        <w:tab w:val="left" w:pos="0"/>
      </w:tabs>
      <w:spacing w:before="120"/>
      <w:jc w:val="both"/>
    </w:pPr>
    <w:rPr>
      <w:noProof/>
      <w:sz w:val="28"/>
      <w:lang w:eastAsia="sv-SE"/>
    </w:rPr>
  </w:style>
  <w:style w:type="character" w:customStyle="1" w:styleId="CorpotestoCarattere">
    <w:name w:val="Corpo testo Carattere"/>
    <w:basedOn w:val="Carpredefinitoparagrafo"/>
    <w:link w:val="Corpotesto"/>
    <w:rsid w:val="007B4D6A"/>
    <w:rPr>
      <w:rFonts w:ascii="Times New Roman" w:eastAsia="Times New Roman" w:hAnsi="Times New Roman"/>
      <w:noProof/>
      <w:sz w:val="28"/>
      <w:lang w:val="en-US" w:eastAsia="sv-SE"/>
    </w:rPr>
  </w:style>
  <w:style w:type="paragraph" w:styleId="NormaleWeb">
    <w:name w:val="Normal (Web)"/>
    <w:basedOn w:val="Normale"/>
    <w:uiPriority w:val="99"/>
    <w:unhideWhenUsed/>
    <w:rsid w:val="005C3262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FD4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ene.villa@unimi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LLNL</Company>
  <LinksUpToDate>false</LinksUpToDate>
  <CharactersWithSpaces>3513</CharactersWithSpaces>
  <SharedDoc>false</SharedDoc>
  <HLinks>
    <vt:vector size="18" baseType="variant">
      <vt:variant>
        <vt:i4>4849682</vt:i4>
      </vt:variant>
      <vt:variant>
        <vt:i4>6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4849682</vt:i4>
      </vt:variant>
      <vt:variant>
        <vt:i4>3</vt:i4>
      </vt:variant>
      <vt:variant>
        <vt:i4>0</vt:i4>
      </vt:variant>
      <vt:variant>
        <vt:i4>5</vt:i4>
      </vt:variant>
      <vt:variant>
        <vt:lpwstr>http://www.lanl.gov/scint2022</vt:lpwstr>
      </vt:variant>
      <vt:variant>
        <vt:lpwstr/>
      </vt:variant>
      <vt:variant>
        <vt:i4>2228238</vt:i4>
      </vt:variant>
      <vt:variant>
        <vt:i4>0</vt:i4>
      </vt:variant>
      <vt:variant>
        <vt:i4>0</vt:i4>
      </vt:variant>
      <vt:variant>
        <vt:i4>5</vt:i4>
      </vt:variant>
      <vt:variant>
        <vt:lpwstr>mailto:Author@domain.net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meier5</dc:creator>
  <cp:keywords/>
  <cp:lastModifiedBy>Administrator</cp:lastModifiedBy>
  <cp:revision>9</cp:revision>
  <cp:lastPrinted>2012-01-20T14:14:00Z</cp:lastPrinted>
  <dcterms:created xsi:type="dcterms:W3CDTF">2026-01-15T10:02:00Z</dcterms:created>
  <dcterms:modified xsi:type="dcterms:W3CDTF">2026-01-15T10:22:00Z</dcterms:modified>
</cp:coreProperties>
</file>